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76B" w:rsidRPr="0055276B" w:rsidRDefault="0055276B" w:rsidP="006F0936">
      <w:pPr>
        <w:spacing w:after="0" w:line="240" w:lineRule="auto"/>
        <w:ind w:left="720"/>
        <w:rPr>
          <w:rFonts w:ascii="Arial" w:hAnsi="Arial" w:cs="Arial"/>
          <w:b/>
          <w:sz w:val="18"/>
          <w:szCs w:val="18"/>
        </w:rPr>
      </w:pPr>
    </w:p>
    <w:p w:rsidR="00A20E1F" w:rsidRPr="008A196B" w:rsidRDefault="00A20E1F" w:rsidP="00A20E1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A196B">
        <w:rPr>
          <w:rFonts w:ascii="Arial" w:hAnsi="Arial" w:cs="Arial"/>
          <w:sz w:val="18"/>
          <w:szCs w:val="18"/>
        </w:rPr>
        <w:t>Na temelju članka 109. Zakona o Proračunu ( NN 87/08,136/12 i 15/15 ), članka 31. Statuta Općine Punat ("Službene novine Primor</w:t>
      </w:r>
      <w:r w:rsidR="00BC277D">
        <w:rPr>
          <w:rFonts w:ascii="Arial" w:hAnsi="Arial" w:cs="Arial"/>
          <w:sz w:val="18"/>
          <w:szCs w:val="18"/>
        </w:rPr>
        <w:t>sko – goranske županije" 8/18,</w:t>
      </w:r>
      <w:r w:rsidRPr="008A196B">
        <w:rPr>
          <w:rFonts w:ascii="Arial" w:hAnsi="Arial" w:cs="Arial"/>
          <w:sz w:val="18"/>
          <w:szCs w:val="18"/>
        </w:rPr>
        <w:t>10/19</w:t>
      </w:r>
      <w:r w:rsidR="00BC277D">
        <w:rPr>
          <w:rFonts w:ascii="Arial" w:hAnsi="Arial" w:cs="Arial"/>
          <w:sz w:val="18"/>
          <w:szCs w:val="18"/>
        </w:rPr>
        <w:t xml:space="preserve"> i 3/20</w:t>
      </w:r>
      <w:r w:rsidRPr="008A196B">
        <w:rPr>
          <w:rFonts w:ascii="Arial" w:hAnsi="Arial" w:cs="Arial"/>
          <w:sz w:val="18"/>
          <w:szCs w:val="18"/>
        </w:rPr>
        <w:t>) i Pravilnika o polugodišnjem i  godišnjem izvještaju o iz</w:t>
      </w:r>
      <w:r w:rsidR="005D40AD">
        <w:rPr>
          <w:rFonts w:ascii="Arial" w:hAnsi="Arial" w:cs="Arial"/>
          <w:sz w:val="18"/>
          <w:szCs w:val="18"/>
        </w:rPr>
        <w:t xml:space="preserve">vršenju proračuna  ( NN 24/13, </w:t>
      </w:r>
      <w:r w:rsidRPr="008A196B">
        <w:rPr>
          <w:rFonts w:ascii="Arial" w:hAnsi="Arial" w:cs="Arial"/>
          <w:sz w:val="18"/>
          <w:szCs w:val="18"/>
        </w:rPr>
        <w:t>102/17</w:t>
      </w:r>
      <w:r w:rsidR="005D40AD">
        <w:rPr>
          <w:rFonts w:ascii="Arial" w:hAnsi="Arial" w:cs="Arial"/>
          <w:sz w:val="18"/>
          <w:szCs w:val="18"/>
        </w:rPr>
        <w:t xml:space="preserve"> i 1/20</w:t>
      </w:r>
      <w:r w:rsidRPr="008A196B">
        <w:rPr>
          <w:rFonts w:ascii="Arial" w:hAnsi="Arial" w:cs="Arial"/>
          <w:sz w:val="18"/>
          <w:szCs w:val="18"/>
        </w:rPr>
        <w:t xml:space="preserve">) Općinsko vijeće Općine Punat na </w:t>
      </w:r>
      <w:r w:rsidR="00443E79">
        <w:rPr>
          <w:rFonts w:ascii="Arial" w:hAnsi="Arial" w:cs="Arial"/>
          <w:sz w:val="18"/>
          <w:szCs w:val="18"/>
        </w:rPr>
        <w:t>32.</w:t>
      </w:r>
      <w:r w:rsidRPr="008A196B">
        <w:rPr>
          <w:rFonts w:ascii="Arial" w:hAnsi="Arial" w:cs="Arial"/>
          <w:sz w:val="18"/>
          <w:szCs w:val="18"/>
        </w:rPr>
        <w:t xml:space="preserve"> s</w:t>
      </w:r>
      <w:r w:rsidR="009A4ECB">
        <w:rPr>
          <w:rFonts w:ascii="Arial" w:hAnsi="Arial" w:cs="Arial"/>
          <w:sz w:val="18"/>
          <w:szCs w:val="18"/>
        </w:rPr>
        <w:t>jednici održanoj 29.</w:t>
      </w:r>
      <w:r w:rsidR="00BB187E">
        <w:rPr>
          <w:rFonts w:ascii="Arial" w:hAnsi="Arial" w:cs="Arial"/>
          <w:sz w:val="18"/>
          <w:szCs w:val="18"/>
        </w:rPr>
        <w:t xml:space="preserve"> rujna</w:t>
      </w:r>
      <w:r w:rsidR="009B469E">
        <w:rPr>
          <w:rFonts w:ascii="Arial" w:hAnsi="Arial" w:cs="Arial"/>
          <w:sz w:val="18"/>
          <w:szCs w:val="18"/>
        </w:rPr>
        <w:t xml:space="preserve"> </w:t>
      </w:r>
      <w:r w:rsidR="005D40AD">
        <w:rPr>
          <w:rFonts w:ascii="Arial" w:hAnsi="Arial" w:cs="Arial"/>
          <w:sz w:val="18"/>
          <w:szCs w:val="18"/>
        </w:rPr>
        <w:t>2020</w:t>
      </w:r>
      <w:r w:rsidR="009F65E6">
        <w:rPr>
          <w:rFonts w:ascii="Arial" w:hAnsi="Arial" w:cs="Arial"/>
          <w:sz w:val="18"/>
          <w:szCs w:val="18"/>
        </w:rPr>
        <w:t>. godine donosi</w:t>
      </w:r>
    </w:p>
    <w:p w:rsidR="00A20E1F" w:rsidRPr="008A196B" w:rsidRDefault="00A20E1F" w:rsidP="00A20E1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20E1F" w:rsidRPr="008A196B" w:rsidRDefault="00A20E1F" w:rsidP="00A20E1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20E1F" w:rsidRPr="008A196B" w:rsidRDefault="00C50667" w:rsidP="00A20E1F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POLU</w:t>
      </w:r>
      <w:r w:rsidR="00A20E1F" w:rsidRPr="008A196B">
        <w:rPr>
          <w:rFonts w:ascii="Arial" w:hAnsi="Arial" w:cs="Arial"/>
          <w:b/>
          <w:bCs/>
          <w:sz w:val="18"/>
          <w:szCs w:val="18"/>
        </w:rPr>
        <w:t xml:space="preserve">GODIŠNJI IZVJEŠTAJ O IZVRŠENJU </w:t>
      </w:r>
    </w:p>
    <w:p w:rsidR="00A20E1F" w:rsidRPr="008A196B" w:rsidRDefault="00C50667" w:rsidP="00A20E1F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PRORAČUNA OPĆINE PUNAT ZA 2020</w:t>
      </w:r>
      <w:r w:rsidR="00A20E1F" w:rsidRPr="008A196B">
        <w:rPr>
          <w:rFonts w:ascii="Arial" w:hAnsi="Arial" w:cs="Arial"/>
          <w:b/>
          <w:bCs/>
          <w:sz w:val="18"/>
          <w:szCs w:val="18"/>
        </w:rPr>
        <w:t>. GODINU</w:t>
      </w:r>
    </w:p>
    <w:p w:rsidR="00A20E1F" w:rsidRPr="00360991" w:rsidRDefault="00A20E1F" w:rsidP="00360991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A20E1F" w:rsidRPr="00360991" w:rsidRDefault="00360991" w:rsidP="0036099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360991">
        <w:rPr>
          <w:rFonts w:ascii="Arial" w:hAnsi="Arial" w:cs="Arial"/>
          <w:bCs/>
          <w:sz w:val="20"/>
          <w:szCs w:val="20"/>
        </w:rPr>
        <w:t>Članak 1.</w:t>
      </w:r>
    </w:p>
    <w:p w:rsidR="00360991" w:rsidRPr="00360991" w:rsidRDefault="00360991" w:rsidP="00360991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A20E1F" w:rsidRPr="008A196B" w:rsidRDefault="00A20E1F" w:rsidP="00A20E1F">
      <w:pPr>
        <w:spacing w:after="0"/>
        <w:rPr>
          <w:rFonts w:ascii="Arial" w:hAnsi="Arial" w:cs="Arial"/>
          <w:sz w:val="18"/>
          <w:szCs w:val="18"/>
        </w:rPr>
      </w:pPr>
      <w:r w:rsidRPr="008A196B">
        <w:rPr>
          <w:rFonts w:ascii="Arial" w:hAnsi="Arial" w:cs="Arial"/>
          <w:sz w:val="18"/>
          <w:szCs w:val="18"/>
        </w:rPr>
        <w:t>OPĆI DIO Proračuna sadrži Račun prihoda i rashoda i Račun financiranja i to:</w:t>
      </w:r>
    </w:p>
    <w:p w:rsidR="00A20E1F" w:rsidRPr="008A196B" w:rsidRDefault="00A20E1F" w:rsidP="00A20E1F">
      <w:pPr>
        <w:spacing w:after="0"/>
        <w:rPr>
          <w:rFonts w:ascii="Arial" w:hAnsi="Arial" w:cs="Arial"/>
          <w:sz w:val="18"/>
          <w:szCs w:val="18"/>
        </w:rPr>
      </w:pPr>
    </w:p>
    <w:p w:rsidR="00A20E1F" w:rsidRPr="008A196B" w:rsidRDefault="00A20E1F" w:rsidP="00A20E1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8A196B">
        <w:rPr>
          <w:rFonts w:ascii="Arial" w:hAnsi="Arial" w:cs="Arial"/>
          <w:sz w:val="18"/>
          <w:szCs w:val="18"/>
        </w:rPr>
        <w:t>SAŽETAK</w:t>
      </w:r>
    </w:p>
    <w:p w:rsidR="00A20E1F" w:rsidRPr="008A196B" w:rsidRDefault="00A20E1F" w:rsidP="00A20E1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8A196B">
        <w:rPr>
          <w:rFonts w:ascii="Arial" w:hAnsi="Arial" w:cs="Arial"/>
          <w:sz w:val="18"/>
          <w:szCs w:val="18"/>
        </w:rPr>
        <w:t>PRIHODI I RASHODI PREMA EKONOMSKOJ KLASIFIKACIJI</w:t>
      </w:r>
    </w:p>
    <w:p w:rsidR="00A20E1F" w:rsidRPr="008A196B" w:rsidRDefault="00A20E1F" w:rsidP="00A20E1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8A196B">
        <w:rPr>
          <w:rFonts w:ascii="Arial" w:hAnsi="Arial" w:cs="Arial"/>
          <w:sz w:val="18"/>
          <w:szCs w:val="18"/>
        </w:rPr>
        <w:t>PRIHODI I RASHODI PREMA IZVORIMA FINANCIRANJA</w:t>
      </w:r>
    </w:p>
    <w:p w:rsidR="00A20E1F" w:rsidRPr="008A196B" w:rsidRDefault="00A20E1F" w:rsidP="00A20E1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8A196B">
        <w:rPr>
          <w:rFonts w:ascii="Arial" w:hAnsi="Arial" w:cs="Arial"/>
          <w:sz w:val="18"/>
          <w:szCs w:val="18"/>
        </w:rPr>
        <w:t>RASHODI PREMA FUNKCIJSKOJ KLASIFIKACIJI</w:t>
      </w:r>
    </w:p>
    <w:p w:rsidR="00A20E1F" w:rsidRPr="008A196B" w:rsidRDefault="00A20E1F" w:rsidP="00A20E1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8A196B">
        <w:rPr>
          <w:rFonts w:ascii="Arial" w:hAnsi="Arial" w:cs="Arial"/>
          <w:sz w:val="18"/>
          <w:szCs w:val="18"/>
        </w:rPr>
        <w:t>RAČUN FINANCIRANJA PREKA EKONOMSKOJ KLASIFIKACIJI</w:t>
      </w:r>
    </w:p>
    <w:p w:rsidR="00A20E1F" w:rsidRPr="008A196B" w:rsidRDefault="00A20E1F" w:rsidP="00A20E1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8A196B">
        <w:rPr>
          <w:rFonts w:ascii="Arial" w:hAnsi="Arial" w:cs="Arial"/>
          <w:sz w:val="18"/>
          <w:szCs w:val="18"/>
        </w:rPr>
        <w:t>RAČUN FINANCIRANJA-ANALITIKA</w:t>
      </w:r>
    </w:p>
    <w:p w:rsidR="00A20E1F" w:rsidRPr="008A196B" w:rsidRDefault="00A20E1F" w:rsidP="00A20E1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8A196B">
        <w:rPr>
          <w:rFonts w:ascii="Arial" w:hAnsi="Arial" w:cs="Arial"/>
          <w:sz w:val="18"/>
          <w:szCs w:val="18"/>
        </w:rPr>
        <w:t>RAČUN FINANCIRANJA PREMA IZVORIMA FINANCIRANJA</w:t>
      </w:r>
    </w:p>
    <w:p w:rsidR="00A20E1F" w:rsidRPr="008A196B" w:rsidRDefault="00A20E1F" w:rsidP="00A20E1F">
      <w:pPr>
        <w:spacing w:after="0"/>
        <w:rPr>
          <w:rFonts w:ascii="Arial" w:hAnsi="Arial" w:cs="Arial"/>
          <w:sz w:val="18"/>
          <w:szCs w:val="18"/>
        </w:rPr>
      </w:pPr>
    </w:p>
    <w:p w:rsidR="00A20E1F" w:rsidRPr="008A196B" w:rsidRDefault="00A20E1F" w:rsidP="00A20E1F">
      <w:pPr>
        <w:spacing w:after="0"/>
        <w:rPr>
          <w:rFonts w:ascii="Arial" w:hAnsi="Arial" w:cs="Arial"/>
          <w:sz w:val="18"/>
          <w:szCs w:val="18"/>
        </w:rPr>
      </w:pPr>
      <w:r w:rsidRPr="008A196B">
        <w:rPr>
          <w:rFonts w:ascii="Arial" w:hAnsi="Arial" w:cs="Arial"/>
          <w:sz w:val="18"/>
          <w:szCs w:val="18"/>
        </w:rPr>
        <w:t>POSEBNI DIO Proračuna sadrži:</w:t>
      </w:r>
    </w:p>
    <w:p w:rsidR="00A20E1F" w:rsidRPr="008A196B" w:rsidRDefault="00C50667" w:rsidP="007E113C">
      <w:pPr>
        <w:pStyle w:val="ListParagraph"/>
        <w:spacing w:after="0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8</w:t>
      </w:r>
      <w:r w:rsidR="007E113C">
        <w:rPr>
          <w:rFonts w:ascii="Arial" w:hAnsi="Arial" w:cs="Arial"/>
          <w:sz w:val="18"/>
          <w:szCs w:val="18"/>
        </w:rPr>
        <w:t xml:space="preserve">. </w:t>
      </w:r>
      <w:r w:rsidR="00A20E1F" w:rsidRPr="008A196B">
        <w:rPr>
          <w:rFonts w:ascii="Arial" w:hAnsi="Arial" w:cs="Arial"/>
          <w:sz w:val="18"/>
          <w:szCs w:val="18"/>
        </w:rPr>
        <w:t>IZVRŠENJE PO ORGANIZACIJSKOJ KLASIFIKACIJI</w:t>
      </w:r>
    </w:p>
    <w:p w:rsidR="00A20E1F" w:rsidRPr="008A196B" w:rsidRDefault="00C50667" w:rsidP="007E113C">
      <w:pPr>
        <w:pStyle w:val="ListParagraph"/>
        <w:spacing w:after="0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9</w:t>
      </w:r>
      <w:r w:rsidR="007E113C">
        <w:rPr>
          <w:rFonts w:ascii="Arial" w:hAnsi="Arial" w:cs="Arial"/>
          <w:sz w:val="18"/>
          <w:szCs w:val="18"/>
        </w:rPr>
        <w:t xml:space="preserve">. </w:t>
      </w:r>
      <w:r w:rsidR="00A20E1F" w:rsidRPr="008A196B">
        <w:rPr>
          <w:rFonts w:ascii="Arial" w:hAnsi="Arial" w:cs="Arial"/>
          <w:sz w:val="18"/>
          <w:szCs w:val="18"/>
        </w:rPr>
        <w:t>IZVRŠENJE PO PROGRAMSKOJ KLASIFIKACIJI</w:t>
      </w:r>
    </w:p>
    <w:p w:rsidR="00EE627A" w:rsidRPr="008A196B" w:rsidRDefault="00EE627A" w:rsidP="009F34AA">
      <w:pPr>
        <w:pStyle w:val="ListParagraph"/>
        <w:spacing w:after="0"/>
        <w:ind w:left="0"/>
        <w:rPr>
          <w:rFonts w:ascii="Arial" w:hAnsi="Arial" w:cs="Arial"/>
          <w:sz w:val="18"/>
          <w:szCs w:val="18"/>
        </w:rPr>
      </w:pPr>
    </w:p>
    <w:p w:rsidR="009F34AA" w:rsidRPr="008A196B" w:rsidRDefault="009F34AA" w:rsidP="009F34AA">
      <w:pPr>
        <w:pStyle w:val="ListParagraph"/>
        <w:spacing w:after="0"/>
        <w:ind w:left="0"/>
        <w:rPr>
          <w:rFonts w:ascii="Arial" w:hAnsi="Arial" w:cs="Arial"/>
          <w:sz w:val="18"/>
          <w:szCs w:val="18"/>
        </w:rPr>
      </w:pPr>
      <w:r w:rsidRPr="008A196B">
        <w:rPr>
          <w:rFonts w:ascii="Arial" w:hAnsi="Arial" w:cs="Arial"/>
          <w:sz w:val="18"/>
          <w:szCs w:val="18"/>
        </w:rPr>
        <w:t>Sastavni dio pol</w:t>
      </w:r>
      <w:r w:rsidR="007E113C">
        <w:rPr>
          <w:rFonts w:ascii="Arial" w:hAnsi="Arial" w:cs="Arial"/>
          <w:sz w:val="18"/>
          <w:szCs w:val="18"/>
        </w:rPr>
        <w:t xml:space="preserve">ugodišnjeg izvještaja čini i </w:t>
      </w:r>
      <w:r w:rsidRPr="008A196B">
        <w:rPr>
          <w:rFonts w:ascii="Arial" w:hAnsi="Arial" w:cs="Arial"/>
          <w:sz w:val="18"/>
          <w:szCs w:val="18"/>
        </w:rPr>
        <w:t xml:space="preserve"> </w:t>
      </w:r>
      <w:r w:rsidR="00C50667">
        <w:rPr>
          <w:rFonts w:ascii="Arial" w:hAnsi="Arial" w:cs="Arial"/>
          <w:sz w:val="18"/>
          <w:szCs w:val="18"/>
        </w:rPr>
        <w:t>10.</w:t>
      </w:r>
      <w:r w:rsidRPr="008A196B">
        <w:rPr>
          <w:rFonts w:ascii="Arial" w:hAnsi="Arial" w:cs="Arial"/>
          <w:sz w:val="18"/>
          <w:szCs w:val="18"/>
        </w:rPr>
        <w:t>IZVJEŠTAJ O PROVEDBI PLANA RAZVOJNIH PROGRAMA</w:t>
      </w:r>
    </w:p>
    <w:p w:rsidR="00A20E1F" w:rsidRPr="008A196B" w:rsidRDefault="00A20E1F" w:rsidP="00A20E1F">
      <w:pPr>
        <w:spacing w:after="0"/>
        <w:rPr>
          <w:sz w:val="20"/>
          <w:szCs w:val="20"/>
        </w:rPr>
      </w:pPr>
    </w:p>
    <w:p w:rsidR="00A20E1F" w:rsidRDefault="00A20E1F" w:rsidP="00A20E1F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8A196B">
        <w:rPr>
          <w:rFonts w:ascii="Arial" w:hAnsi="Arial" w:cs="Arial"/>
          <w:sz w:val="20"/>
          <w:szCs w:val="20"/>
        </w:rPr>
        <w:t>Članak 2.</w:t>
      </w:r>
    </w:p>
    <w:p w:rsidR="00360991" w:rsidRPr="008A196B" w:rsidRDefault="00360991" w:rsidP="00A20E1F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A20E1F" w:rsidRPr="00360991" w:rsidRDefault="00A20E1F" w:rsidP="0036099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360991">
        <w:rPr>
          <w:rFonts w:ascii="Arial" w:hAnsi="Arial" w:cs="Arial"/>
          <w:b/>
        </w:rPr>
        <w:t>OPĆI DIO</w:t>
      </w:r>
    </w:p>
    <w:p w:rsidR="00A20E1F" w:rsidRDefault="00A20E1F" w:rsidP="00A20E1F">
      <w:pPr>
        <w:spacing w:after="0"/>
        <w:ind w:left="360"/>
        <w:rPr>
          <w:rFonts w:ascii="Arial" w:hAnsi="Arial" w:cs="Arial"/>
          <w:b/>
        </w:rPr>
      </w:pPr>
    </w:p>
    <w:p w:rsidR="00A20E1F" w:rsidRDefault="00A20E1F" w:rsidP="00A20E1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18"/>
          <w:szCs w:val="18"/>
        </w:rPr>
      </w:pPr>
      <w:r w:rsidRPr="00360991">
        <w:rPr>
          <w:rFonts w:ascii="Arial" w:hAnsi="Arial" w:cs="Arial"/>
          <w:b/>
          <w:sz w:val="18"/>
          <w:szCs w:val="18"/>
        </w:rPr>
        <w:t>SAŽETAK</w:t>
      </w:r>
    </w:p>
    <w:p w:rsidR="00A20E1F" w:rsidRPr="00A20E1F" w:rsidRDefault="00A20E1F" w:rsidP="00A20E1F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tbl>
      <w:tblPr>
        <w:tblW w:w="9620" w:type="dxa"/>
        <w:tblInd w:w="93" w:type="dxa"/>
        <w:tblLook w:val="04A0"/>
      </w:tblPr>
      <w:tblGrid>
        <w:gridCol w:w="3560"/>
        <w:gridCol w:w="1360"/>
        <w:gridCol w:w="1420"/>
        <w:gridCol w:w="1340"/>
        <w:gridCol w:w="980"/>
        <w:gridCol w:w="960"/>
      </w:tblGrid>
      <w:tr w:rsidR="00B45C83" w:rsidRPr="00B45C83" w:rsidTr="00B45C83">
        <w:trPr>
          <w:trHeight w:val="52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 2019.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Izvorni plan 2020.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 2020.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 3/1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 3/2</w:t>
            </w:r>
          </w:p>
        </w:tc>
      </w:tr>
      <w:tr w:rsidR="00B45C83" w:rsidRPr="00B45C83" w:rsidTr="00B45C83">
        <w:trPr>
          <w:trHeight w:val="25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A. RAČUN PRIHODA I RASHODA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</w:tr>
      <w:tr w:rsidR="00B45C83" w:rsidRPr="00B45C83" w:rsidTr="00B45C83">
        <w:trPr>
          <w:trHeight w:val="25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 Prihodi poslovanja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9.900.448,75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17.670.388,25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5.741.800,76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58,00%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32,49%</w:t>
            </w:r>
          </w:p>
        </w:tc>
      </w:tr>
      <w:tr w:rsidR="00B45C83" w:rsidRPr="00B45C83" w:rsidTr="00B45C83">
        <w:trPr>
          <w:trHeight w:val="25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 Prihodi od prodaje nefinancijske imovine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230.325,14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3.156.046,12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1.249.541,03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542,51%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39,59%</w:t>
            </w:r>
          </w:p>
        </w:tc>
      </w:tr>
      <w:tr w:rsidR="00B45C83" w:rsidRPr="00B45C83" w:rsidTr="00B45C83">
        <w:trPr>
          <w:trHeight w:val="25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UKUPNI PRIHODI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10.130.773,89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20.826.434,37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6.991.341,79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69,01%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33,57%</w:t>
            </w:r>
          </w:p>
        </w:tc>
      </w:tr>
      <w:tr w:rsidR="00B45C83" w:rsidRPr="00B45C83" w:rsidTr="00B45C83">
        <w:trPr>
          <w:trHeight w:val="25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7.519.848,97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16.982.474,68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6.471.448,19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86,06%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38,11%</w:t>
            </w:r>
          </w:p>
        </w:tc>
      </w:tr>
      <w:tr w:rsidR="00B45C83" w:rsidRPr="00B45C83" w:rsidTr="00B45C83">
        <w:trPr>
          <w:trHeight w:val="25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3.096.177,11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8.808.488,75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4.640.870,00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149,89%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52,69%</w:t>
            </w:r>
          </w:p>
        </w:tc>
      </w:tr>
      <w:tr w:rsidR="00B45C83" w:rsidRPr="00B45C83" w:rsidTr="00B45C83">
        <w:trPr>
          <w:trHeight w:val="25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UKUPNI RASHODI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10.616.026,08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25.790.963,43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11.112.318,19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104,67%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43,09%</w:t>
            </w:r>
          </w:p>
        </w:tc>
      </w:tr>
      <w:tr w:rsidR="00B45C83" w:rsidRPr="00B45C83" w:rsidTr="00B45C83">
        <w:trPr>
          <w:trHeight w:val="25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VIŠAK / MANJAK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-485.252,19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-4.964.529,06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-4.120.976,40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849,24%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83,01%</w:t>
            </w:r>
          </w:p>
        </w:tc>
      </w:tr>
      <w:tr w:rsidR="00B45C83" w:rsidRPr="00B45C83" w:rsidTr="00B45C83">
        <w:trPr>
          <w:trHeight w:val="25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B. RAČUN ZADUŽIVANJA / FINANCIRANJA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B45C83" w:rsidRPr="00B45C83" w:rsidTr="00B45C83">
        <w:trPr>
          <w:trHeight w:val="25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5.225.500,00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2.713.387,67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51,93%</w:t>
            </w:r>
          </w:p>
        </w:tc>
      </w:tr>
      <w:tr w:rsidR="00B45C83" w:rsidRPr="00B45C83" w:rsidTr="00B45C83">
        <w:trPr>
          <w:trHeight w:val="25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 Izdaci za financijsku imovinu i otplate zajmova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550.000,00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997.467,57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376.667,57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68,49%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37,76%</w:t>
            </w:r>
          </w:p>
        </w:tc>
      </w:tr>
      <w:tr w:rsidR="00B45C83" w:rsidRPr="00B45C83" w:rsidTr="00B45C83">
        <w:trPr>
          <w:trHeight w:val="25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NETO ZADUŽIVANJE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-550.000,00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4.228.032,43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2.336.720,10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-424,86%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55,27%</w:t>
            </w:r>
          </w:p>
        </w:tc>
      </w:tr>
      <w:tr w:rsidR="00B45C83" w:rsidRPr="00B45C83" w:rsidTr="00B45C83">
        <w:trPr>
          <w:trHeight w:val="25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UKUPNI DONOS VIŠKA / MANJKA IZ PRETHODNE(IH) GODINA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B45C83" w:rsidRPr="00B45C83" w:rsidTr="00B45C83">
        <w:trPr>
          <w:trHeight w:val="25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VIŠAK / MANJAK IZ PRETHODNE(IH) GODINE KOJI ĆE SE POKRITI / RASPOREDITI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736.496,63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736.496,63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</w:p>
        </w:tc>
      </w:tr>
      <w:tr w:rsidR="00B45C83" w:rsidRPr="00B45C83" w:rsidTr="00B45C83">
        <w:trPr>
          <w:trHeight w:val="25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VIŠAK / MANJAK + NETO ZADUŽIVANJE / FINANCIRANJE + KORIŠTENO U PRETHODNIM GODINAMA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B45C83" w:rsidRPr="00B45C83" w:rsidTr="00B45C83">
        <w:trPr>
          <w:trHeight w:val="25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REZULTAT GODINE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-1.035.252,19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-1.047.759,67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101%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83" w:rsidRPr="00B45C83" w:rsidRDefault="00B45C83" w:rsidP="00B45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5C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</w:tbl>
    <w:p w:rsidR="00304CA5" w:rsidRDefault="00304CA5" w:rsidP="00360991">
      <w:pPr>
        <w:pStyle w:val="ListParagraph"/>
        <w:spacing w:after="0"/>
        <w:ind w:left="0"/>
      </w:pPr>
    </w:p>
    <w:p w:rsidR="00B8461B" w:rsidRDefault="00B8461B" w:rsidP="00360991">
      <w:pPr>
        <w:pStyle w:val="ListParagraph"/>
        <w:spacing w:after="0"/>
        <w:ind w:left="0"/>
      </w:pPr>
    </w:p>
    <w:p w:rsidR="00E95678" w:rsidRDefault="00E95678" w:rsidP="00360991">
      <w:pPr>
        <w:pStyle w:val="ListParagraph"/>
        <w:spacing w:after="0"/>
        <w:ind w:left="0"/>
      </w:pPr>
    </w:p>
    <w:p w:rsidR="00360991" w:rsidRDefault="00360991" w:rsidP="00360991">
      <w:pPr>
        <w:pStyle w:val="ListParagraph"/>
        <w:spacing w:after="0"/>
        <w:ind w:left="0"/>
      </w:pPr>
    </w:p>
    <w:p w:rsidR="00A20E1F" w:rsidRPr="00360991" w:rsidRDefault="00A20E1F" w:rsidP="0036099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18"/>
          <w:szCs w:val="18"/>
        </w:rPr>
      </w:pPr>
      <w:r w:rsidRPr="00360991">
        <w:rPr>
          <w:rFonts w:ascii="Arial" w:hAnsi="Arial" w:cs="Arial"/>
          <w:b/>
          <w:sz w:val="18"/>
          <w:szCs w:val="18"/>
        </w:rPr>
        <w:t>PRIHODI I RASHODI PREMA EKONOMSKOJ KLASIFIKACIJI</w:t>
      </w:r>
    </w:p>
    <w:p w:rsidR="00A20E1F" w:rsidRDefault="00A20E1F" w:rsidP="00A20E1F">
      <w:pPr>
        <w:spacing w:after="0"/>
        <w:rPr>
          <w:rFonts w:ascii="Arial" w:hAnsi="Arial" w:cs="Arial"/>
        </w:rPr>
      </w:pPr>
    </w:p>
    <w:tbl>
      <w:tblPr>
        <w:tblW w:w="9371" w:type="dxa"/>
        <w:tblInd w:w="93" w:type="dxa"/>
        <w:tblLook w:val="04A0"/>
      </w:tblPr>
      <w:tblGrid>
        <w:gridCol w:w="3814"/>
        <w:gridCol w:w="1283"/>
        <w:gridCol w:w="1223"/>
        <w:gridCol w:w="1260"/>
        <w:gridCol w:w="853"/>
        <w:gridCol w:w="938"/>
      </w:tblGrid>
      <w:tr w:rsidR="008C1100" w:rsidRPr="008C1100" w:rsidTr="008C1100">
        <w:trPr>
          <w:trHeight w:val="510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Brojčana oznaka i naziv računa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Izvršenje 2019.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Izvorni plan 2020.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Izvršenje 2020.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Indeks  3/1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Indeks  3/2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</w:t>
            </w:r>
          </w:p>
        </w:tc>
      </w:tr>
      <w:tr w:rsidR="008C1100" w:rsidRPr="008C1100" w:rsidTr="00732B7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8C1100" w:rsidRPr="00732B7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 Prihodi poslovanja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8C1100" w:rsidRPr="00732B7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9.900.448,75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8C1100" w:rsidRPr="00732B7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17.670.388,25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8C1100" w:rsidRPr="00732B7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5.741.800,76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8C1100" w:rsidRPr="00732B7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58,00%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8C1100" w:rsidRPr="00732B7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32,49%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61 Prihodi od poreza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4.685.666,24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7.395.000,00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3.449.119,87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73,61%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46,64%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611 Porez i prirez na dohodak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2.692.361,31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4.060.000,00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1.824.030,93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67,75%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44,93%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6111 Porez i prirez na dohodak od nesamostalnog rada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1.375.830,21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1.129.403,53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82,09%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6112 Porez i prirez na dohodak od samostalnih djelatnosti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229.228,25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225.897,37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98,55%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6113 Porez i prirez na dohodak od imovine i imovinskih prava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276.980,02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210.007,93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75,82%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6114 Porez i prirez na dohodak od kapitala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745.811,16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428.832,51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57,50%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6115 Porez i prirez na dohodak po godišnjoj prijavi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64.511,67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420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6117 Povrat poreza i prireza na dohodak po godišnjoj prijavi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-170.110,41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613 Porezi na imovinu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1.898.396,50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3.010.000,00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1.594.647,07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84,00%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52,98%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6131 Stalni porezi na nepokretnu imovinu (zemlju, zgrade, kuće i ostalo)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1.077.507,22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846.174,19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78,53%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6134 Povremeni porezi na imovinu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820.889,28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748.472,88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91,18%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614 Porezi na robu i usluge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94.908,43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325.000,00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30.441,87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32,07%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9,37%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6142 Porez na promet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91.505,89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30.441,87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33,27%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6145 Porezi na korištenje dobara ili izvođenje aktivnosti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3.402,54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63 Pomoći iz inozemstva i od subjekata unutar općeg proračuna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208.655,97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1.651.900,00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78.821,51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37,78%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4,77%</w:t>
            </w:r>
          </w:p>
        </w:tc>
      </w:tr>
      <w:tr w:rsidR="008C1100" w:rsidRPr="008C1100" w:rsidTr="008C1100">
        <w:trPr>
          <w:trHeight w:val="25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632 Pomoći od međunarodnih organizacija te institucija i tijela EU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184.515,05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860.000,00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2.958,62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1,60%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0,34%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6322 Kapitalne pomoći od međunarodnih organizacija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184.515,05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2.958,62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1,60%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633 Pomoći proračunu iz drugih proračuna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24.140,92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566.900,00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75.862,89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314,25%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13,38%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6331 Tekuće pomoći proračunu iz drugih proračuna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24.140,92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75.862,89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314,25%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638 Pomoći iz državnog proračuna temeljem prijenosa EU sredstava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225.000,00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64 Prihodi od imovine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1.045.691,89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2.149.350,00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728.215,34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69,64%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33,88%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641 Prihodi od financijske imovine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8.711,70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20.500,00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9.419,32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108,12%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45,95%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6413 Kamate na oročena sredstva i depozite po viđenju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176,81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70,24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39,73%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6414 Prihodi od zateznih kamata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8.534,89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9.349,08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109,54%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642 Prihodi od nefinancijske imovine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1.036.980,19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2.128.850,00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718.796,02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69,32%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33,76%</w:t>
            </w:r>
          </w:p>
        </w:tc>
      </w:tr>
      <w:tr w:rsidR="008C1100" w:rsidRPr="008C1100" w:rsidTr="008C1100">
        <w:trPr>
          <w:trHeight w:val="25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6421 Naknade za koncesije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392.898,72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328.398,09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83,58%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5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6422 Prihodi od zakupa i iznajmljivanja imovine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549.699,99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361.698,48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65,80%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5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6423 Naknada za korištenje nefinancijske imovine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94.381,48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28.699,45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30,41%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5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65 Prihodi od upravnih i administrativnih pristojbi, pristojbi po posebnim propisima i naknada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3.877.098,09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6.276.985,15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1.413.019,07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36,45%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22,51%</w:t>
            </w:r>
          </w:p>
        </w:tc>
      </w:tr>
      <w:tr w:rsidR="008C1100" w:rsidRPr="008C1100" w:rsidTr="008C1100">
        <w:trPr>
          <w:trHeight w:val="25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651 Upravne i administrativne pristojbe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103.941,55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627.500,00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81.599,81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78,51%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13,00%</w:t>
            </w:r>
          </w:p>
        </w:tc>
      </w:tr>
      <w:tr w:rsidR="008C1100" w:rsidRPr="008C1100" w:rsidTr="008C1100">
        <w:trPr>
          <w:trHeight w:val="25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6512 Županijske, gradske i općinske pristojbe i naknade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2.300,00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2.530,00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110,00%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5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6513 Ostale upravne pristojbe i naknade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3.153,56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1.567,14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49,69%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5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6514 Ostale pristojbe i naknade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98.487,99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77.502,67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78,69%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5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652 Prihodi po posebnim propisima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1.492.827,39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46.485,15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30.019,12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2,01%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64,58%</w:t>
            </w:r>
          </w:p>
        </w:tc>
      </w:tr>
      <w:tr w:rsidR="008C1100" w:rsidRPr="008C1100" w:rsidTr="008C1100">
        <w:trPr>
          <w:trHeight w:val="25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6522 Prihodi vodnog gospodarstva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9.736,94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2.879,21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29,57%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6526 Ostali nespomenuti prihodi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1.483.090,45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27.139,91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1,83%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653 Komunalni doprinosi i naknade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2.280.329,15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5.603.000,00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1.301.400,14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57,07%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23,23%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6531 Komunalni doprinosi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918.081,21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825.308,67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89,89%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6532 Komunalne naknade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1.358.788,25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475.259,05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34,98%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6533 Naknade za priključak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3.459,69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832,42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24,06%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5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66 Prihodi od prodaje proizvoda i robe te pruženih usluga i prihodi od donacija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35.000,00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6.701,85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6.701,85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19,15%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663 Donacije od pravnih i fizičkih osoba izvan općeg proračuna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35.000,00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6.701,85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6.701,85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19,15%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6632 Kapitalne donacije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35.000,00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6.701,85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19,15%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68 Kazne, upravne mjere i ostali prihodi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48.336,56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190.451,25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65.923,12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136,38%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34,61%</w:t>
            </w:r>
          </w:p>
        </w:tc>
      </w:tr>
      <w:tr w:rsidR="008C1100" w:rsidRPr="008C1100" w:rsidTr="007A2A4D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681 Kazne i upravne mjere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8.933,32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53.455,47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9.060,59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101,42%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16,95%</w:t>
            </w:r>
          </w:p>
        </w:tc>
      </w:tr>
      <w:tr w:rsidR="008C1100" w:rsidRPr="008C1100" w:rsidTr="007A2A4D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6819 Ostale kazne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8.933,32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9.060,59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101,42%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lastRenderedPageBreak/>
              <w:t>683 Ostali prihodi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39.403,24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136.995,78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56.862,53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144,31%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41,51%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6831 Ostali prihodi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39.403,24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56.862,53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144,31%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732B7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8C1100" w:rsidRPr="00732B7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 Prihodi od prodaje nefinancijske imovine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8C1100" w:rsidRPr="00732B7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230.325,14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8C1100" w:rsidRPr="00732B7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3.156.046,12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8C1100" w:rsidRPr="00732B7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1.249.541,03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8C1100" w:rsidRPr="00732B7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542,51%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8C1100" w:rsidRPr="00732B7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39,59%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 xml:space="preserve">71 Prihodi od prodaje </w:t>
            </w:r>
            <w:proofErr w:type="spellStart"/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neproizvedene</w:t>
            </w:r>
            <w:proofErr w:type="spellEnd"/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 xml:space="preserve"> dugotrajne imovine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162.761,28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3.131.046,12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1.242.490,20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763,38%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39,68%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711 Prihodi od prodaje materijalne imovine - prirodnih bogatstava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162.761,28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3.131.046,12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1.242.490,20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763,38%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39,68%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7111 Zemljište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162.761,28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1.242.490,20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763,38%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72 Prihodi od prodaje proizvedene dugotrajne imovine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67.563,86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25.000,00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7.050,83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10,44%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28,20%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721 Prihodi od prodaje građevinskih objekata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9.141,46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25.000,00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7.050,83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77,13%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28,20%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7211 Stambeni objekti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9.141,46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7.050,83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77,13%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726 Prihodi od prodaje nematerijalne proizvedene imovine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58.422,40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7264 Ostala nematerijalna proizvedena imovina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58.422,40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732B7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8C1100" w:rsidRPr="00732B7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8C1100" w:rsidRPr="00732B7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7.519.848,97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8C1100" w:rsidRPr="00732B7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16.982.474,68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8C1100" w:rsidRPr="00732B7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6.471.448,19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8C1100" w:rsidRPr="00732B7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86,06%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8C1100" w:rsidRPr="00732B7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38,11%</w:t>
            </w:r>
          </w:p>
        </w:tc>
      </w:tr>
      <w:tr w:rsidR="008C1100" w:rsidRPr="008C1100" w:rsidTr="008C1100">
        <w:trPr>
          <w:trHeight w:val="25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31 Rashodi za zaposlene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1.217.400,89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2.418.150,21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1.140.349,75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93,67%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47,16%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311 Plaće (Bruto)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1.057.293,10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2.025.536,66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994.955,54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94,10%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49,12%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3111 Plaće za redovan rad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1.057.293,10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994.955,54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94,10%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312 Ostali rashodi za zaposlene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5.332,24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81.700,00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10.500,00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196,92%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12,85%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3121 Ostali rashodi za zaposlene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5.332,24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10.500,00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196,92%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313 Doprinosi na plaće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154.775,55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310.913,55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134.894,21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87,15%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43,39%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3132 Doprinosi za obvezno zdravstveno osiguranje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152.284,17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134.894,21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88,58%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3133 Doprinosi za obvezno osiguranje u slučaju nezaposlenosti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2.491,38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 Materijalni rashodi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2.410.403,95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5.589.988,57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2.668.710,30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110,72%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47,74%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321 Naknade troškova zaposlenima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47.972,70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102.578,84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36.974,18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77,07%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36,04%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3211 Službena putovanja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4.954,70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1.548,56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31,25%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3212 Naknade za prijevoz, za rad na terenu i odvojeni život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14.616,00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17.738,52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121,36%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3213 Stručno usavršavanje zaposlenika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17.686,00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10.651,10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60,22%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3214 Ostale naknade troškova zaposlenima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10.716,00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7.036,00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65,66%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322 Rashodi za materijal i energiju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225.060,33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581.500,00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224.696,95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99,84%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38,64%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3221 Uredski materijal i ostali materijalni rashodi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49.450,10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64.727,77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130,90%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3223 Energija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175.610,23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159.969,18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91,09%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323 Rashodi za usluge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1.830.627,01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4.426.115,19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2.185.452,34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119,38%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49,38%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3231 Usluge telefona, pošte i prijevoza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169.843,12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101.248,69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59,61%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3232 Usluge tekućeg i investicijskog održavanja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306.559,66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163.989,32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53,49%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3233 Usluge promidžbe i informiranja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137.176,53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130.467,27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95,11%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3234 Komunalne usluge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855.909,16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869.347,52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101,57%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3235 Zakupnine i najamnine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3.925,00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18.677,00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475,85%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3236 Zdravstvene i veterinarske usluge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10.495,00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6.400,00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60,98%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3237 Intelektualne i osobne usluge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103.701,07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652.536,28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629,25%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3238 Računalne usluge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187.818,77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195.738,24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104,22%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3239 Ostale usluge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55.198,70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47.048,02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85,23%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324 Naknade troškova osobama izvan radnog odnosa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52.007,40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104.844,54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54.873,89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105,51%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52,34%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3241 Naknade troškova osobama izvan radnog odnosa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52.007,40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54.873,89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105,51%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329 Ostali nespomenuti rashodi poslovanja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254.736,51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374.950,00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166.712,94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65,45%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44,46%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3291 Naknade za rad predstavničkih i izvršnih tijela, povjerenstava i slično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58.040,32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27.576,65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47,51%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3292 Premije osiguranja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65.542,58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70.957,97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108,26%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3293 Reprezentacija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22.585,27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20.664,11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91,49%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3294 Članarine i norme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3.946,00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3.946,00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3295 Pristojbe i naknade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13.051,24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7.089,22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54,32%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3296 Troškovi sudskih postupaka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8.000,00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4.874,04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60,93%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3299 Ostali nespomenuti rashodi poslovanja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83.571,10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31.604,95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37,82%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34 Financijski rashodi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131.026,81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308.196,76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90.004,99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68,69%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29,20%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342 Kamate za primljene kredite i zajmove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118.487,74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259.381,01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56.991,27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48,10%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21,97%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3423 Kamate za primljene kredite i zajmove od kreditnih i ostalih financijskih institucija izvan javnog s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118.487,74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56.991,27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48,10%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343 Ostali financijski rashodi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12.539,07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48.815,75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33.013,72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263,29%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67,63%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3431 Bankarske usluge i usluge platnog prometa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12.471,22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32.932,81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264,07%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7A2A4D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3433 Zatezne kamate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67,85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80,91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119,25%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7A2A4D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35 Subvencije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7.133,47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83.650,00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5.647,01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79,16%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6,75%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lastRenderedPageBreak/>
              <w:t>352 Subvencije trgovačkim društvima, poljoprivrednicima i obrtnicima izvan javnog sektora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7.133,47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83.650,00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5.647,01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79,16%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6,75%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3523 Subvencije poljoprivrednicima i obrtnicima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7.133,47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5.647,01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79,16%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36 Pomoći dane u inozemstvo i unutar općeg proračuna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2.829.978,95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4.070.150,00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915.198,87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32,34%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22,49%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363 Pomoći unutar općeg proračuna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54.100,02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2.193.200,00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54.100,02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2,47%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3631 Tekuće pomoći unutar općeg proračuna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54.100,02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54.100,02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366 Pomoći proračunskim korisnicima drugih proračuna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2.775.878,93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1.876.950,00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861.098,85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31,02%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45,88%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3661 Tekuće pomoći proračunskim korisnicima drugih proračuna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1.004.877,59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861.098,85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85,69%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3662 Kapitalne pomoći proračunskim korisnicima drugih proračuna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1.771.001,34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385.789,36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1.101.150,00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397.428,86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103,02%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36,09%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372 Ostale naknade građanima i kućanstvima iz proračuna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385.789,36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1.101.150,00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397.428,86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103,02%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36,09%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3721 Naknade građanima i kućanstvima u novcu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216.354,52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215.646,84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99,67%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3722 Naknade građanima i kućanstvima u naravi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169.434,84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181.782,02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107,29%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38 Ostali rashodi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538.115,54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3.411.189,14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1.254.108,41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233,06%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36,76%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381 Tekuće donacije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532.291,67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1.047.789,14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352.932,32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66,30%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33,68%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3811 Tekuće donacije u novcu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532.291,67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352.932,32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66,30%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382 Kapitalne donacije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2.200.000,00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889.075,91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40,41%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3821 Kapitalne donacije neprofitnim organizacijama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889.075,91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385 Izvanredni rashodi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70.000,00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386 Kapitalne pomoći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5.823,87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93.400,00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12.100,18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207,77%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12,96%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3861 Kapitalne pomoći kreditnim i ostalim financijskim institucijama te trgovačkim društvima u javnom </w:t>
            </w:r>
            <w:proofErr w:type="spellStart"/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sek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5.823,87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12.100,18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207,77%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732B7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8C1100" w:rsidRPr="00732B7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 Rashodi za nabavu nefinancijske imovine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8C1100" w:rsidRPr="00732B7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3.096.177,11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8C1100" w:rsidRPr="00732B7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8.808.488,75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8C1100" w:rsidRPr="00732B7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4.640.870,00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8C1100" w:rsidRPr="00732B7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149,89%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8C1100" w:rsidRPr="00732B7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52,69%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 xml:space="preserve">41 Rashodi za nabavu </w:t>
            </w:r>
            <w:proofErr w:type="spellStart"/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neproizvedene</w:t>
            </w:r>
            <w:proofErr w:type="spellEnd"/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 xml:space="preserve"> dugotrajne imovine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191.775,91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1.510.243,93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543.177,71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283,24%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35,97%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411 Materijalna imovina - prirodna bogatstva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167.200,28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990.493,93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543.177,71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324,87%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54,84%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4111 Zemljište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167.200,28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543.177,71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324,87%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412 Nematerijalna imovina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24.575,63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519.750,00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4124 Ostala prava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24.575,63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42 Rashodi za nabavu proizvedene dugotrajne imovine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904.652,10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1.430.825,00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468.019,11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51,73%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32,71%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421 Građevinski objekti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58.975,93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4212 Poslovni objekti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58.975,93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422 Postrojenja i oprema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388.074,66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705.262,50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210.871,61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54,34%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29,90%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4221 Uredska oprema i namještaj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50.262,47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35.133,41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69,90%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4223 Oprema za održavanje i zaštitu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147.496,55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81.688,20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55,38%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4227 Uređaji, strojevi i oprema za ostale namjene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190.315,64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94.050,00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49,42%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423 Prijevozna sredstva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35.000,00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101.562,50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101.562,50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290,18%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4231 Prijevozna sredstva u cestovnom prometu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35.000,00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101.562,50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290,18%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426 Nematerijalna proizvedena imovina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422.601,51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624.000,00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155.585,00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36,82%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24,93%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4264 Ostala nematerijalna proizvedena imovina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422.601,51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155.585,00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36,82%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43 Rashodi za nabavu plemenitih metala i ostalih pohranjenih vrijednosti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3.565,44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5.000,00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1.031,40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28,93%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20,63%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431 Plemeniti metali i ostale pohranjene vrijednosti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3.565,44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5.000,00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1.031,40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28,93%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20,63%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4312 Pohranjene knjige, umjetnička djela i slične vrijednosti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3.565,44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1.031,40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28,93%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45 Rashodi za dodatna ulaganja na nefinancijskoj imovini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1.996.183,66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5.862.419,82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3.628.641,78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181,78%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61,90%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451 Dodatna ulaganja na građevinskim objektima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1.996.183,66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5.862.419,82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3.628.641,78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181,78%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61,90%</w:t>
            </w:r>
          </w:p>
        </w:tc>
      </w:tr>
      <w:tr w:rsidR="008C1100" w:rsidRPr="008C1100" w:rsidTr="008C1100">
        <w:trPr>
          <w:trHeight w:val="2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4511 Dodatna ulaganja na građevinskim objektima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1.996.183,66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3.628.641,78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181,78%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100" w:rsidRPr="008C1100" w:rsidRDefault="008C1100" w:rsidP="008C1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C11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</w:tbl>
    <w:p w:rsidR="00A20E1F" w:rsidRDefault="00A20E1F" w:rsidP="00A20E1F">
      <w:pPr>
        <w:spacing w:after="0"/>
        <w:rPr>
          <w:rFonts w:ascii="Arial" w:hAnsi="Arial" w:cs="Arial"/>
          <w:sz w:val="16"/>
          <w:szCs w:val="16"/>
        </w:rPr>
      </w:pPr>
    </w:p>
    <w:p w:rsidR="00E95678" w:rsidRDefault="00E95678" w:rsidP="00A20E1F">
      <w:pPr>
        <w:spacing w:after="0"/>
        <w:rPr>
          <w:rFonts w:ascii="Arial" w:hAnsi="Arial" w:cs="Arial"/>
          <w:sz w:val="16"/>
          <w:szCs w:val="16"/>
        </w:rPr>
      </w:pPr>
    </w:p>
    <w:p w:rsidR="00EA58FD" w:rsidRDefault="00EA58FD" w:rsidP="00A20E1F">
      <w:pPr>
        <w:spacing w:after="0"/>
        <w:rPr>
          <w:rFonts w:ascii="Arial" w:hAnsi="Arial" w:cs="Arial"/>
          <w:sz w:val="16"/>
          <w:szCs w:val="16"/>
        </w:rPr>
      </w:pPr>
    </w:p>
    <w:p w:rsidR="00EA58FD" w:rsidRDefault="00EA58FD" w:rsidP="00A20E1F">
      <w:pPr>
        <w:spacing w:after="0"/>
        <w:rPr>
          <w:rFonts w:ascii="Arial" w:hAnsi="Arial" w:cs="Arial"/>
          <w:sz w:val="16"/>
          <w:szCs w:val="16"/>
        </w:rPr>
      </w:pPr>
    </w:p>
    <w:p w:rsidR="00EA58FD" w:rsidRDefault="00EA58FD" w:rsidP="00A20E1F">
      <w:pPr>
        <w:spacing w:after="0"/>
        <w:rPr>
          <w:rFonts w:ascii="Arial" w:hAnsi="Arial" w:cs="Arial"/>
          <w:sz w:val="16"/>
          <w:szCs w:val="16"/>
        </w:rPr>
      </w:pPr>
    </w:p>
    <w:p w:rsidR="00EA58FD" w:rsidRDefault="00EA58FD" w:rsidP="00A20E1F">
      <w:pPr>
        <w:spacing w:after="0"/>
        <w:rPr>
          <w:rFonts w:ascii="Arial" w:hAnsi="Arial" w:cs="Arial"/>
          <w:sz w:val="16"/>
          <w:szCs w:val="16"/>
        </w:rPr>
      </w:pPr>
    </w:p>
    <w:p w:rsidR="00EA58FD" w:rsidRDefault="00EA58FD" w:rsidP="00A20E1F">
      <w:pPr>
        <w:spacing w:after="0"/>
        <w:rPr>
          <w:rFonts w:ascii="Arial" w:hAnsi="Arial" w:cs="Arial"/>
          <w:sz w:val="16"/>
          <w:szCs w:val="16"/>
        </w:rPr>
      </w:pPr>
    </w:p>
    <w:p w:rsidR="00EA58FD" w:rsidRDefault="00EA58FD" w:rsidP="00A20E1F">
      <w:pPr>
        <w:spacing w:after="0"/>
        <w:rPr>
          <w:rFonts w:ascii="Arial" w:hAnsi="Arial" w:cs="Arial"/>
          <w:sz w:val="16"/>
          <w:szCs w:val="16"/>
        </w:rPr>
      </w:pPr>
    </w:p>
    <w:p w:rsidR="00EA58FD" w:rsidRDefault="00EA58FD" w:rsidP="00A20E1F">
      <w:pPr>
        <w:spacing w:after="0"/>
        <w:rPr>
          <w:rFonts w:ascii="Arial" w:hAnsi="Arial" w:cs="Arial"/>
          <w:sz w:val="16"/>
          <w:szCs w:val="16"/>
        </w:rPr>
      </w:pPr>
    </w:p>
    <w:p w:rsidR="00EA58FD" w:rsidRDefault="00EA58FD" w:rsidP="00A20E1F">
      <w:pPr>
        <w:spacing w:after="0"/>
        <w:rPr>
          <w:rFonts w:ascii="Arial" w:hAnsi="Arial" w:cs="Arial"/>
          <w:sz w:val="16"/>
          <w:szCs w:val="16"/>
        </w:rPr>
      </w:pPr>
    </w:p>
    <w:p w:rsidR="00EA58FD" w:rsidRPr="00707441" w:rsidRDefault="00EA58FD" w:rsidP="00A20E1F">
      <w:pPr>
        <w:spacing w:after="0"/>
        <w:rPr>
          <w:rFonts w:ascii="Arial" w:hAnsi="Arial" w:cs="Arial"/>
          <w:sz w:val="16"/>
          <w:szCs w:val="16"/>
        </w:rPr>
      </w:pPr>
    </w:p>
    <w:p w:rsidR="00A974C1" w:rsidRDefault="00A974C1" w:rsidP="00A974C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18"/>
          <w:szCs w:val="18"/>
        </w:rPr>
      </w:pPr>
      <w:r w:rsidRPr="00360991">
        <w:rPr>
          <w:rFonts w:ascii="Arial" w:hAnsi="Arial" w:cs="Arial"/>
          <w:b/>
          <w:sz w:val="18"/>
          <w:szCs w:val="18"/>
        </w:rPr>
        <w:t>PRIHODI I RASHODI PREMA IZVORIMA FINANCIRANJA</w:t>
      </w:r>
    </w:p>
    <w:p w:rsidR="00E53502" w:rsidRPr="00360991" w:rsidRDefault="00E53502" w:rsidP="00E53502">
      <w:pPr>
        <w:pStyle w:val="ListParagraph"/>
        <w:spacing w:after="0"/>
        <w:ind w:left="1069"/>
        <w:rPr>
          <w:rFonts w:ascii="Arial" w:hAnsi="Arial" w:cs="Arial"/>
          <w:b/>
          <w:sz w:val="18"/>
          <w:szCs w:val="18"/>
        </w:rPr>
      </w:pPr>
    </w:p>
    <w:tbl>
      <w:tblPr>
        <w:tblW w:w="9310" w:type="dxa"/>
        <w:tblInd w:w="93" w:type="dxa"/>
        <w:tblLook w:val="04A0"/>
      </w:tblPr>
      <w:tblGrid>
        <w:gridCol w:w="4602"/>
        <w:gridCol w:w="1112"/>
        <w:gridCol w:w="1112"/>
        <w:gridCol w:w="1112"/>
        <w:gridCol w:w="847"/>
        <w:gridCol w:w="769"/>
      </w:tblGrid>
      <w:tr w:rsidR="0023396E" w:rsidRPr="0023396E" w:rsidTr="0023396E">
        <w:trPr>
          <w:trHeight w:val="24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Brojčana oznaka i naziv računa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Izvršenje 2019.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Izvorni plan 2020.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Izvršenje 2020.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Indeks  3/1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Indeks  3/2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PRIHODI I RASHODI PREMA IZVORIMA FINANCIRANJA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 xml:space="preserve"> SVEUKUPNI PRIHODI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10.682.399,42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27.675.851,61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11.328.646,70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106,05%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40,93%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6.846.958,34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9.784.301,25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4.018.505,67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58,69%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41,07%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5.373.462,98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8.909.301,25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4.000.642,29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74,45%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44,90%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Izvor 1.3. OPĆI PRIHODI I PRIMICI-EU projekti </w:t>
            </w:r>
            <w:proofErr w:type="spellStart"/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predfinanciranje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860.000,00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2.958,62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0,34%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1.4. OPĆI PRIHODI I PRIMICI-POS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1.473.495,36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15.000,00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14.904,76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1,01%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99,37%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3. PRIHODI ZA POSEBNE NAMJENE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2.809.834,44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7.167.485,15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1.716.059,71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61,07%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23,94%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3.1. KOMUNALNA NAKNADA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1.358.788,25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3.100.000,00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475.259,05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34,98%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15,33%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3.2. KOMUNALNI DOPRINOS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918.081,21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2.500.000,00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825.308,67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89,89%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33,01%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3.3. TURISTIČKA PRISTOJBA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35.883,77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390.000,00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27.931,17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77,84%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7,16%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3.4. EKOLOŠKA PRISTOJBA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48.176,80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200.000,00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35.129,32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72,92%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17,56%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3.6. VODNI DOPRINOS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9.736,94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2.879,21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29,57%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28,79%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3.7. KONCESIJA NA POMORSKOM DOBRU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390.398,72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720.000,00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325.898,09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83,48%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45,26%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3.8. OSTALI PRIHODI POSEBNE NAMJENE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20.832,60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22.485,15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5.817,57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27,93%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25,87%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3.A. NAKNADA ZA KONCESIJU ZA TURISTIČKO ZEMLJIŠTE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140.000,00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3.B. SPOMENIČKA RENTA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13.508,73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55.000,00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3.394,45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25,13%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6,17%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3.C. NAKNADA ZA ZADRŽAVANJE NEZAK.IZGR.GRAĐEVINE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14.427,42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30.000,00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14.442,18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100,10%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48,14%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4. POMOĆI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208.655,97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711.900,00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533,53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0,26%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0,07%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4.1. POMOĆI OD EU FONDOVA-OPĆI PRIHODI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184.515,05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4.3. TEKUĆE POMOĆI IZ ŽUPANIJSKOG PRORAČUNA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104,25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1.900,00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533,53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511,78%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28,08%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4.5. KAPITALNE POMOĆI IZ ŽUPANIJSKOG PRORAČUNA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485.000,00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4.B. TEKUĆE POMOĆI IZ OPĆINSKIH PRORAČUNA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24.036,67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4.E. KAP.POM.DRŽAV.PROR-PRIJENOS EU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225.000,00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5. DONACIJE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35.000,00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6.701,85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6.701,85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19,15%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5.2. DONACIJE - KAPITALNE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35.000,00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6.701,85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6.701,85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19,15%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100,00%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6. PRIHODI OD PRODAJE NEFINANCIJSKE IMOVINE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230.325,14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3.156.046,12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1.249.541,03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542,51%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39,59%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6.1. PRIHODI OD PRODAJE STANOVA SA STANARSKIM PRAVOM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9.141,46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25.000,00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7.050,83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77,13%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28,20%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6.2. OSTALI PRIHODI OD PRODAJE NEFINANCIJSKE IMOVINE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221.183,68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3.131.046,12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1.242.490,20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561,75%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39,68%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7. NAMJENSKI PRIHODI OD ZADUŽIVANJA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5.225.500,00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2.713.387,67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7.1. NAMJENSKI PRIHODI OD ZADUŽIVANJA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5.225.500,00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2.713.387,67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51,93%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9. VLASTITI IZVORI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551.625,53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1.623.917,24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1.623.917,24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294,39%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9.3. VIŠAK IZ FINANCIJSKIH AKTIVNOSTI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550.000,00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100,00%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9.4. VIŠAK POSLOVNIH PRIHODA - KONCESIJE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454.583,36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454.583,36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100,00%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9.9. VIŠAK POSL.PRIH-OST.PRIH.POS.NAMJENE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1.625,53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43.448,32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43.448,32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2672,87%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100,00%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9.D VIŠAK-OPĆI IZVORI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1.125.885,56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1.125.885,56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100,00%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 xml:space="preserve"> SVEUKUPNI RASHODI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11.166.026,08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27.675.851,61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11.488.985,76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102,89%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41,51%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5.630.349,38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9.784.301,25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4.076.352,36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72,40%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41,66%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4.098.431,62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8.909.301,25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3.524.614,86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86,00%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39,56%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Izvor 1.3. OPĆI PRIHODI I PRIMICI-EU projekti </w:t>
            </w:r>
            <w:proofErr w:type="spellStart"/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predfinanciranje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860.000,00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551.737,50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64,16%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1.4. OPĆI PRIHODI I PRIMICI-POS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1.531.917,76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15.000,00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3. PRIHODI ZA POSEBNE NAMJENE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4.304.907,07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7.167.485,15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2.079.244,86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48,30%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29,01%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3.1. KOMUNALNA NAKNADA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1.898.588,83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3.100.000,00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1.352.659,04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71,25%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43,63%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3.2. KOMUNALNI DOPRINOS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1.710.650,79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2.500.000,00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68.170,50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3,99%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2,73%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3.3. TURISTIČKA PRISTOJBA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192.247,80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390.000,00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122.216,66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63,57%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31,34%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3.4. EKOLOŠKA PRISTOJBA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38.256,16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200.000,00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3.6. VODNI DOPRINOS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2.860,54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28,61%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3.7. KONCESIJA NA POMORSKOM DOBRU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277.898,51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720.000,00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438.058,55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157,63%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60,84%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3.8. OSTALI PRIHODI POSEBNE NAMJENE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23.750,00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22.485,15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11.037,68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46,47%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49,09%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3.A. NAKNADA ZA KONCESIJU ZA TURISTIČKO ZEMLJIŠTE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150.006,25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140.000,00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29.241,89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19,49%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20,89%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3.B. SPOMENIČKA RENTA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13.508,73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55.000,00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55.000,00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407,14%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100,00%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3.C. NAKNADA ZA ZADRŽAVANJE NEZAK.IZGR.GRAĐEVINE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30.000,00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4. POMOĆI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24.620,92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711.900,00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235.000,00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954,47%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33,01%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4.1. POMOĆI OD EU FONDOVA-OPĆI PRIHODI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480,00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4.3. TEKUĆE POMOĆI IZ ŽUPANIJSKOG PRORAČUNA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104,25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1.900,00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1822,54%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4.5. KAPITALNE POMOĆI IZ ŽUPANIJSKOG PRORAČUNA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485.000,00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235.000,00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48,45%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4.B. TEKUĆE POMOĆI IZ OPĆINSKIH PRORAČUNA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24.036,67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4.E. KAP.POM.DRŽAV.PROR-PRIJENOS EU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225.000,00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5. DONACIJE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35.000,00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6.701,85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6.701,85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19,15%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5.2. DONACIJE - KAPITALNE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35.000,00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6.701,85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6.701,85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19,15%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100,00%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6. PRIHODI OD PRODAJE NEFINANCIJSKE IMOVINE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619.523,18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3.156.046,12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1.392.570,35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163,98%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47,06%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6.1. PRIHODI OD PRODAJE STANOVA SA STANARSKIM PRAVOM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104.538,59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25.000,00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6.2. OSTALI PRIHODI OD PRODAJE NEFINANCIJSKE IMOVINE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514.984,59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3.131.046,12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1.392.570,35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197,27%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47,61%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7. NAMJENSKI PRIHODI OD ZADUŽIVANJA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5.225.500,00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3.204.610,63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61,33%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7.1. NAMJENSKI PRIHODI OD ZADUŽIVANJA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5.225.500,00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3.204.610,63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61,33%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9. VLASTITI IZVORI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551.625,53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1.623.917,24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494.505,71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89,65%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30,45%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9.3. VIŠAK IZ FINANCIJSKIH AKTIVNOSTI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550.000,00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9.4. VIŠAK POSLOVNIH PRIHODA - KONCESIJE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454.583,36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454.583,36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100,00%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9.5. MANJAK PRIHODA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887.420,61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9.9. VIŠAK POSL.PRIH-OST.PRIH.POS.NAMJENE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1.625,53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43.448,32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39.922,35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2455,96%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91,88%</w:t>
            </w:r>
          </w:p>
        </w:tc>
      </w:tr>
      <w:tr w:rsidR="0023396E" w:rsidRPr="0023396E" w:rsidTr="0023396E">
        <w:trPr>
          <w:trHeight w:val="1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Izvor 9.D VIŠAK-OPĆI IZVORI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238.464,95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96E" w:rsidRPr="0023396E" w:rsidRDefault="0023396E" w:rsidP="00233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33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</w:tbl>
    <w:p w:rsidR="00E95678" w:rsidRDefault="00E95678" w:rsidP="00E95678"/>
    <w:p w:rsidR="00A20E1F" w:rsidRDefault="00A20E1F"/>
    <w:p w:rsidR="00740CCD" w:rsidRDefault="00740CCD"/>
    <w:p w:rsidR="003E294F" w:rsidRDefault="008D4172" w:rsidP="00EA58FD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18"/>
          <w:szCs w:val="18"/>
        </w:rPr>
      </w:pPr>
      <w:r w:rsidRPr="008A196B">
        <w:rPr>
          <w:rFonts w:ascii="Arial" w:hAnsi="Arial" w:cs="Arial"/>
          <w:b/>
          <w:bCs/>
          <w:sz w:val="18"/>
          <w:szCs w:val="18"/>
        </w:rPr>
        <w:t>RASHODI PREMA FUNKCIJSKOJ KLASIFIKACIJI</w:t>
      </w:r>
    </w:p>
    <w:tbl>
      <w:tblPr>
        <w:tblW w:w="9203" w:type="dxa"/>
        <w:tblInd w:w="93" w:type="dxa"/>
        <w:tblLook w:val="04A0"/>
      </w:tblPr>
      <w:tblGrid>
        <w:gridCol w:w="2770"/>
        <w:gridCol w:w="1363"/>
        <w:gridCol w:w="1354"/>
        <w:gridCol w:w="1354"/>
        <w:gridCol w:w="1242"/>
        <w:gridCol w:w="1120"/>
      </w:tblGrid>
      <w:tr w:rsidR="00EA58FD" w:rsidRPr="00EA58FD" w:rsidTr="00EA58FD">
        <w:trPr>
          <w:trHeight w:val="289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Brojčana oznaka i naziv računa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Izvršenje 2019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Izvorni plan 2020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Izvršenje 2020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Indeks 3/1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Indeks 3/2</w:t>
            </w:r>
          </w:p>
        </w:tc>
      </w:tr>
      <w:tr w:rsidR="00EA58FD" w:rsidRPr="00EA58FD" w:rsidTr="00EA58FD">
        <w:trPr>
          <w:trHeight w:val="126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</w:t>
            </w:r>
          </w:p>
        </w:tc>
      </w:tr>
      <w:tr w:rsidR="00EA58FD" w:rsidRPr="00EA58FD" w:rsidTr="00EA58FD">
        <w:trPr>
          <w:trHeight w:val="126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SVEUKUPNI RASHODI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10.616.026,08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25.790.963,43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11.112.318,19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104,67%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43,09%</w:t>
            </w:r>
          </w:p>
        </w:tc>
      </w:tr>
      <w:tr w:rsidR="00EA58FD" w:rsidRPr="00EA58FD" w:rsidTr="00732B70">
        <w:trPr>
          <w:trHeight w:val="126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01 Opće javne usluge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2.323.616,12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4.412.579,69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2.018.741,88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86,88%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45,75%</w:t>
            </w:r>
          </w:p>
        </w:tc>
      </w:tr>
      <w:tr w:rsidR="00EA58FD" w:rsidRPr="00EA58FD" w:rsidTr="00EA58FD">
        <w:trPr>
          <w:trHeight w:val="173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011 Izvršna  i zakonodavna tijela, financijski i fiskalni poslovi, vanjski poslovi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2.323.616,12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4.412.579,69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2.018.741,88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86,88%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45,75%</w:t>
            </w:r>
          </w:p>
        </w:tc>
      </w:tr>
      <w:tr w:rsidR="00EA58FD" w:rsidRPr="00EA58FD" w:rsidTr="00732B70">
        <w:trPr>
          <w:trHeight w:val="126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03 Javni red i sigurnost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312.009,80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503.000,00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273.049,06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87,51%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54,28%</w:t>
            </w:r>
          </w:p>
        </w:tc>
      </w:tr>
      <w:tr w:rsidR="00EA58FD" w:rsidRPr="00EA58FD" w:rsidTr="00EA58FD">
        <w:trPr>
          <w:trHeight w:val="250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032 Usluge protupožarne zaštite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296.009,80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420.000,00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236.814,67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80,00%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56,38%</w:t>
            </w:r>
          </w:p>
        </w:tc>
      </w:tr>
      <w:tr w:rsidR="00EA58FD" w:rsidRPr="00EA58FD" w:rsidTr="00EA58FD">
        <w:trPr>
          <w:trHeight w:val="126"/>
        </w:trPr>
        <w:tc>
          <w:tcPr>
            <w:tcW w:w="2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036 Rashodi za javni red i sigurnost koji nisu drugdje svrstani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16.000,00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83.000,00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36.234,39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226,46%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43,66%</w:t>
            </w:r>
          </w:p>
        </w:tc>
      </w:tr>
      <w:tr w:rsidR="00EA58FD" w:rsidRPr="00EA58FD" w:rsidTr="00732B70">
        <w:trPr>
          <w:trHeight w:val="126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04 Ekonomski poslovi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445.358,06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4.006.313,71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983.912,67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220,93%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24,56%</w:t>
            </w:r>
          </w:p>
        </w:tc>
      </w:tr>
      <w:tr w:rsidR="00EA58FD" w:rsidRPr="00EA58FD" w:rsidTr="00EA58FD">
        <w:trPr>
          <w:trHeight w:val="126"/>
        </w:trPr>
        <w:tc>
          <w:tcPr>
            <w:tcW w:w="2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041 Opći ekonomski, trgovački i poslovi vezani uz rad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118.250,00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269.696,76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69.067,50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58,41%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25,61%</w:t>
            </w:r>
          </w:p>
        </w:tc>
      </w:tr>
      <w:tr w:rsidR="00EA58FD" w:rsidRPr="00EA58FD" w:rsidTr="00EA58FD">
        <w:trPr>
          <w:trHeight w:val="126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046 Komunikacije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130.000,00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EA58FD" w:rsidRPr="00EA58FD" w:rsidTr="00EA58FD">
        <w:trPr>
          <w:trHeight w:val="126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047 Ostale industrije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299.974,59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1.497.966,95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904.198,16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301,42%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60,36%</w:t>
            </w:r>
          </w:p>
        </w:tc>
      </w:tr>
      <w:tr w:rsidR="00EA58FD" w:rsidRPr="00EA58FD" w:rsidTr="00EA58FD">
        <w:trPr>
          <w:trHeight w:val="376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049 Ekonomski poslovi koji nisu drugdje svrstani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27.133,47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2.108.650,00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10.647,01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39,24%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0,50%</w:t>
            </w:r>
          </w:p>
        </w:tc>
      </w:tr>
      <w:tr w:rsidR="00EA58FD" w:rsidRPr="00EA58FD" w:rsidTr="00732B70">
        <w:trPr>
          <w:trHeight w:val="126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05 Zaštita okoliša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15.099,11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2.089.900,00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1.716.310,91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11.366,97%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82,12%</w:t>
            </w:r>
          </w:p>
        </w:tc>
      </w:tr>
      <w:tr w:rsidR="00EA58FD" w:rsidRPr="00EA58FD" w:rsidTr="00EA58FD">
        <w:trPr>
          <w:trHeight w:val="250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052 Gospodarenje otpadnim vodama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1.883.000,00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1.694.489,75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89,99%</w:t>
            </w:r>
          </w:p>
        </w:tc>
      </w:tr>
      <w:tr w:rsidR="00EA58FD" w:rsidRPr="00EA58FD" w:rsidTr="00EA58FD">
        <w:trPr>
          <w:trHeight w:val="250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053 Smanjenje zagađivanja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187,05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5.500,00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389,18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208,06%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7,08%</w:t>
            </w:r>
          </w:p>
        </w:tc>
      </w:tr>
      <w:tr w:rsidR="00EA58FD" w:rsidRPr="00EA58FD" w:rsidTr="00EA58FD">
        <w:trPr>
          <w:trHeight w:val="376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056 Poslovi i usluge zaštite okoliša koji nisu drugdje svrstani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14.912,06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201.400,00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21.431,98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143,72%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10,64%</w:t>
            </w:r>
          </w:p>
        </w:tc>
      </w:tr>
      <w:tr w:rsidR="00EA58FD" w:rsidRPr="00EA58FD" w:rsidTr="00732B70">
        <w:trPr>
          <w:trHeight w:val="250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06 Usluge unapređenja stanovanja i zajednice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5.528.733,18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10.893.794,60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4.672.595,10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84,51%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42,89%</w:t>
            </w:r>
          </w:p>
        </w:tc>
      </w:tr>
      <w:tr w:rsidR="00EA58FD" w:rsidRPr="00EA58FD" w:rsidTr="00EA58FD">
        <w:trPr>
          <w:trHeight w:val="126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062 Razvoj zajednice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70.260,71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823.557,14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97.410,65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138,64%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11,83%</w:t>
            </w:r>
          </w:p>
        </w:tc>
      </w:tr>
      <w:tr w:rsidR="00EA58FD" w:rsidRPr="00EA58FD" w:rsidTr="00EA58FD">
        <w:trPr>
          <w:trHeight w:val="126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064 Ulična rasvjeta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338.754,38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664.656,56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394.185,10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116,36%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59,31%</w:t>
            </w:r>
          </w:p>
        </w:tc>
      </w:tr>
      <w:tr w:rsidR="00EA58FD" w:rsidRPr="00EA58FD" w:rsidTr="00EA58FD">
        <w:trPr>
          <w:trHeight w:val="501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066 Rashodi vezani za stanovanje i kom. pogodnosti koji nisu drugdje svrstani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5.119.718,09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9.405.580,90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4.180.999,35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81,66%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44,45%</w:t>
            </w:r>
          </w:p>
        </w:tc>
      </w:tr>
      <w:tr w:rsidR="00EA58FD" w:rsidRPr="00EA58FD" w:rsidTr="00732B70">
        <w:trPr>
          <w:trHeight w:val="126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07 Zdravstvo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107.825,02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41.450,00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14.450,00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13,40%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34,86%</w:t>
            </w:r>
          </w:p>
        </w:tc>
      </w:tr>
      <w:tr w:rsidR="00EA58FD" w:rsidRPr="00EA58FD" w:rsidTr="00EA58FD">
        <w:trPr>
          <w:trHeight w:val="376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076 Poslovi i usluge zdravstva koji nisu drugdje svrstani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107.825,02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41.450,00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14.450,00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13,40%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34,86%</w:t>
            </w:r>
          </w:p>
        </w:tc>
      </w:tr>
      <w:tr w:rsidR="00EA58FD" w:rsidRPr="00EA58FD" w:rsidTr="00732B70">
        <w:trPr>
          <w:trHeight w:val="250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08 Rekreacija, kultura i religija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590.869,98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1.215.075,43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355.529,45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60,17%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29,26%</w:t>
            </w:r>
          </w:p>
        </w:tc>
      </w:tr>
      <w:tr w:rsidR="00EA58FD" w:rsidRPr="00EA58FD" w:rsidTr="00EA58FD">
        <w:trPr>
          <w:trHeight w:val="250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081 Službe rekreacije i sporta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144.736,02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281.680,00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62.560,20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43,22%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22,21%</w:t>
            </w:r>
          </w:p>
        </w:tc>
      </w:tr>
      <w:tr w:rsidR="00EA58FD" w:rsidRPr="00EA58FD" w:rsidTr="00EA58FD">
        <w:trPr>
          <w:trHeight w:val="126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082 Službe kulture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3.565,44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5.000,00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1.031,40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28,93%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20,63%</w:t>
            </w:r>
          </w:p>
        </w:tc>
      </w:tr>
      <w:tr w:rsidR="00EA58FD" w:rsidRPr="00EA58FD" w:rsidTr="00EA58FD">
        <w:trPr>
          <w:trHeight w:val="250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083 Službe emitiranja i izdavanja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143.426,53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327.895,43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118.729,77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82,78%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36,21%</w:t>
            </w:r>
          </w:p>
        </w:tc>
      </w:tr>
      <w:tr w:rsidR="00EA58FD" w:rsidRPr="00EA58FD" w:rsidTr="00EA58FD">
        <w:trPr>
          <w:trHeight w:val="501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086 Rashodi za rekreaciju, kulturu i religiju koji nisu drugdje svrstani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299.141,99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600.500,00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173.208,08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57,90%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28,84%</w:t>
            </w:r>
          </w:p>
        </w:tc>
      </w:tr>
      <w:tr w:rsidR="00EA58FD" w:rsidRPr="00EA58FD" w:rsidTr="00732B70">
        <w:trPr>
          <w:trHeight w:val="126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09 Obrazovanje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1.134.981,45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2.104.700,00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900.685,26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79,36%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42,79%</w:t>
            </w:r>
          </w:p>
        </w:tc>
      </w:tr>
      <w:tr w:rsidR="00EA58FD" w:rsidRPr="00EA58FD" w:rsidTr="00EA58FD">
        <w:trPr>
          <w:trHeight w:val="250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091 Predškolsko i osnovno obrazovanje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739.325,99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1.328.700,00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607.701,25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82,20%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45,74%</w:t>
            </w:r>
          </w:p>
        </w:tc>
      </w:tr>
      <w:tr w:rsidR="00EA58FD" w:rsidRPr="00EA58FD" w:rsidTr="00EA58FD">
        <w:trPr>
          <w:trHeight w:val="376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095 Obrazovanje koje se ne može definirati po stupnju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395.655,46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776.000,00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292.984,01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74,05%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37,76%</w:t>
            </w:r>
          </w:p>
        </w:tc>
      </w:tr>
      <w:tr w:rsidR="00EA58FD" w:rsidRPr="00EA58FD" w:rsidTr="00732B70">
        <w:trPr>
          <w:trHeight w:val="126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 Socijalna zaštita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157.533,36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524.150,00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177.043,86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112,38%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EA58FD" w:rsidRPr="00732B70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33,78%</w:t>
            </w:r>
          </w:p>
        </w:tc>
      </w:tr>
      <w:tr w:rsidR="00EA58FD" w:rsidRPr="00EA58FD" w:rsidTr="00EA58FD">
        <w:trPr>
          <w:trHeight w:val="376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109 Aktivnosti socijalne zaštite koje nisu drugdje svrstane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157.533,36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524.150,00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177.043,86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112,38%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8FD" w:rsidRPr="00EA58FD" w:rsidRDefault="00EA58FD" w:rsidP="00EA5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A58FD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33,78%</w:t>
            </w:r>
          </w:p>
        </w:tc>
      </w:tr>
    </w:tbl>
    <w:p w:rsidR="00EA58FD" w:rsidRPr="00EA58FD" w:rsidRDefault="00EA58FD" w:rsidP="00EA58FD">
      <w:pPr>
        <w:pStyle w:val="ListParagraph"/>
        <w:ind w:left="0"/>
        <w:rPr>
          <w:rFonts w:ascii="Arial" w:hAnsi="Arial" w:cs="Arial"/>
          <w:b/>
          <w:bCs/>
          <w:sz w:val="18"/>
          <w:szCs w:val="18"/>
        </w:rPr>
      </w:pPr>
    </w:p>
    <w:p w:rsidR="009300C0" w:rsidRDefault="009300C0"/>
    <w:p w:rsidR="00740CCD" w:rsidRDefault="00740CCD"/>
    <w:p w:rsidR="00740CCD" w:rsidRDefault="00740CCD"/>
    <w:p w:rsidR="00740CCD" w:rsidRDefault="00740CCD"/>
    <w:p w:rsidR="00740CCD" w:rsidRDefault="00740CCD"/>
    <w:p w:rsidR="00740CCD" w:rsidRDefault="00740CCD"/>
    <w:p w:rsidR="00740CCD" w:rsidRDefault="00740CCD"/>
    <w:p w:rsidR="00740CCD" w:rsidRDefault="00740CCD"/>
    <w:p w:rsidR="00B331A4" w:rsidRPr="00E53502" w:rsidRDefault="002E4315" w:rsidP="00B331A4">
      <w:pPr>
        <w:numPr>
          <w:ilvl w:val="0"/>
          <w:numId w:val="3"/>
        </w:numPr>
        <w:rPr>
          <w:rFonts w:ascii="Arial" w:hAnsi="Arial" w:cs="Arial"/>
          <w:b/>
          <w:bCs/>
          <w:sz w:val="18"/>
          <w:szCs w:val="18"/>
        </w:rPr>
      </w:pPr>
      <w:r w:rsidRPr="008A196B">
        <w:rPr>
          <w:rFonts w:ascii="Arial" w:hAnsi="Arial" w:cs="Arial"/>
          <w:b/>
          <w:bCs/>
          <w:sz w:val="18"/>
          <w:szCs w:val="18"/>
        </w:rPr>
        <w:t>RAČUN FINANCIRANJA PREMA EKONOMSKOJ KLASIFIKACIJI</w:t>
      </w:r>
    </w:p>
    <w:tbl>
      <w:tblPr>
        <w:tblW w:w="9195" w:type="dxa"/>
        <w:tblInd w:w="93" w:type="dxa"/>
        <w:tblLook w:val="04A0"/>
      </w:tblPr>
      <w:tblGrid>
        <w:gridCol w:w="3807"/>
        <w:gridCol w:w="1172"/>
        <w:gridCol w:w="1257"/>
        <w:gridCol w:w="1291"/>
        <w:gridCol w:w="909"/>
        <w:gridCol w:w="759"/>
      </w:tblGrid>
      <w:tr w:rsidR="00252286" w:rsidRPr="00252286" w:rsidTr="00252286">
        <w:trPr>
          <w:trHeight w:val="540"/>
        </w:trPr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Brojčana oznaka i naziv računa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Izvršenje 2019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Izvorni plan 2020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Izvršenje 2020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Indeks 3/1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Indeks 3/2</w:t>
            </w:r>
          </w:p>
        </w:tc>
      </w:tr>
      <w:tr w:rsidR="00252286" w:rsidRPr="00252286" w:rsidTr="00252286">
        <w:trPr>
          <w:trHeight w:val="255"/>
        </w:trPr>
        <w:tc>
          <w:tcPr>
            <w:tcW w:w="3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286" w:rsidRPr="00252286" w:rsidRDefault="00252286" w:rsidP="0025228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5</w:t>
            </w:r>
          </w:p>
        </w:tc>
      </w:tr>
      <w:tr w:rsidR="00252286" w:rsidRPr="00252286" w:rsidTr="00252286">
        <w:trPr>
          <w:trHeight w:val="255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5.225.500,00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2.713.387,67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51,93%</w:t>
            </w:r>
          </w:p>
        </w:tc>
      </w:tr>
      <w:tr w:rsidR="00252286" w:rsidRPr="00252286" w:rsidTr="00252286">
        <w:trPr>
          <w:trHeight w:val="255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84 Primici od zaduživanja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5.225.500,00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2.713.387,67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51,93%</w:t>
            </w:r>
          </w:p>
        </w:tc>
      </w:tr>
      <w:tr w:rsidR="00252286" w:rsidRPr="00252286" w:rsidTr="00252286">
        <w:trPr>
          <w:trHeight w:val="255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844 Primljeni krediti i zajmovi od kreditnih i ostalih financijskih institucija izvan javnog sektora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5.225.500,00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2.713.387,67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51,93%</w:t>
            </w:r>
          </w:p>
        </w:tc>
      </w:tr>
      <w:tr w:rsidR="00252286" w:rsidRPr="00252286" w:rsidTr="00252286">
        <w:trPr>
          <w:trHeight w:val="255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8443 Primljeni krediti od tuzemnih kreditnih institucija izvan javnog sektora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2.713.387,67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52286" w:rsidRPr="00252286" w:rsidTr="00252286">
        <w:trPr>
          <w:trHeight w:val="255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 Izdaci za financijsku imovinu i otplate zajmova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550.000,00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997.467,57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376.667,57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68,49%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37,76%</w:t>
            </w:r>
          </w:p>
        </w:tc>
      </w:tr>
      <w:tr w:rsidR="00252286" w:rsidRPr="00252286" w:rsidTr="00252286">
        <w:trPr>
          <w:trHeight w:val="255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 Izdaci za dionice i udjele u glavnici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447.467,57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101.667,57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22,72%</w:t>
            </w:r>
          </w:p>
        </w:tc>
      </w:tr>
      <w:tr w:rsidR="00252286" w:rsidRPr="00252286" w:rsidTr="00252286">
        <w:trPr>
          <w:trHeight w:val="255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532 Dionice i udjeli u glavnici trgovačkih društava u javnom sektoru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447.467,57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101.667,57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22,72%</w:t>
            </w:r>
          </w:p>
        </w:tc>
      </w:tr>
      <w:tr w:rsidR="00252286" w:rsidRPr="00252286" w:rsidTr="00252286">
        <w:trPr>
          <w:trHeight w:val="255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5321 Dionice i udjeli u glavnici trgovačkih društava u javnom sektoru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101.667,57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52286" w:rsidRPr="00252286" w:rsidTr="00252286">
        <w:trPr>
          <w:trHeight w:val="255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 Izdaci za otplatu glavnice primljenih kredita i zajmova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550.000,00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550.000,00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275.000,00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50,00%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50,00%</w:t>
            </w:r>
          </w:p>
        </w:tc>
      </w:tr>
      <w:tr w:rsidR="00252286" w:rsidRPr="00252286" w:rsidTr="00252286">
        <w:trPr>
          <w:trHeight w:val="255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544 Otplata glavnice primljenih kredita i zajmova od kreditnih i ostalih financijskih institucija izvan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550.000,00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550.000,00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275.000,00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50,00%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50,00%</w:t>
            </w:r>
          </w:p>
        </w:tc>
      </w:tr>
      <w:tr w:rsidR="00252286" w:rsidRPr="00252286" w:rsidTr="00252286">
        <w:trPr>
          <w:trHeight w:val="255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5443 Otplata glavnice primljenih kredita od tuzemnih kreditnih institucija izvan javnog sektora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550.000,00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275.000,00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50,00%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52286" w:rsidRPr="00252286" w:rsidTr="00252286">
        <w:trPr>
          <w:trHeight w:val="255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NETO FINANCIRANJE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3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-550.000,00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4.228.032,43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2.336.720,10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252286" w:rsidRPr="00252286" w:rsidRDefault="00252286" w:rsidP="002522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22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55,27%</w:t>
            </w:r>
          </w:p>
        </w:tc>
      </w:tr>
    </w:tbl>
    <w:p w:rsidR="002E4315" w:rsidRPr="00CB04E6" w:rsidRDefault="002E4315" w:rsidP="002E4315">
      <w:pPr>
        <w:rPr>
          <w:b/>
          <w:bCs/>
        </w:rPr>
      </w:pPr>
    </w:p>
    <w:p w:rsidR="002E4315" w:rsidRPr="008A196B" w:rsidRDefault="00360991" w:rsidP="002E4315">
      <w:pPr>
        <w:numPr>
          <w:ilvl w:val="0"/>
          <w:numId w:val="3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RAČUN FINANCIRANJA - </w:t>
      </w:r>
      <w:r w:rsidR="002E4315" w:rsidRPr="008A196B">
        <w:rPr>
          <w:rFonts w:ascii="Arial" w:hAnsi="Arial" w:cs="Arial"/>
          <w:b/>
          <w:bCs/>
          <w:sz w:val="18"/>
          <w:szCs w:val="18"/>
        </w:rPr>
        <w:t>ANALITIKA</w:t>
      </w:r>
    </w:p>
    <w:tbl>
      <w:tblPr>
        <w:tblW w:w="9195" w:type="dxa"/>
        <w:tblInd w:w="93" w:type="dxa"/>
        <w:tblLook w:val="04A0"/>
      </w:tblPr>
      <w:tblGrid>
        <w:gridCol w:w="4061"/>
        <w:gridCol w:w="1105"/>
        <w:gridCol w:w="1210"/>
        <w:gridCol w:w="1151"/>
        <w:gridCol w:w="909"/>
        <w:gridCol w:w="759"/>
      </w:tblGrid>
      <w:tr w:rsidR="001776F6" w:rsidRPr="001776F6" w:rsidTr="001776F6">
        <w:trPr>
          <w:trHeight w:val="255"/>
        </w:trPr>
        <w:tc>
          <w:tcPr>
            <w:tcW w:w="4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Brojčana oznaka i naziv računa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 2019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Izvorni plan 2020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 2020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3/1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3/2</w:t>
            </w:r>
          </w:p>
        </w:tc>
      </w:tr>
      <w:tr w:rsidR="001776F6" w:rsidRPr="001776F6" w:rsidTr="001776F6">
        <w:trPr>
          <w:trHeight w:val="255"/>
        </w:trPr>
        <w:tc>
          <w:tcPr>
            <w:tcW w:w="4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F6" w:rsidRPr="001776F6" w:rsidRDefault="001776F6" w:rsidP="00177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</w:tr>
      <w:tr w:rsidR="001776F6" w:rsidRPr="001776F6" w:rsidTr="001776F6">
        <w:trPr>
          <w:trHeight w:val="255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5.225.500,00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2.713.387,67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51,93%</w:t>
            </w:r>
          </w:p>
        </w:tc>
      </w:tr>
      <w:tr w:rsidR="001776F6" w:rsidRPr="001776F6" w:rsidTr="001776F6">
        <w:trPr>
          <w:trHeight w:val="255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84 Primici od zaduživanja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5.225.500,00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2.713.387,67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51,93%</w:t>
            </w:r>
          </w:p>
        </w:tc>
      </w:tr>
      <w:tr w:rsidR="001776F6" w:rsidRPr="001776F6" w:rsidTr="001776F6">
        <w:trPr>
          <w:trHeight w:val="255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844 Primljeni krediti i zajmovi od kreditnih i ostalih financijskih institucija izvan javnog sektora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5.225.500,00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2.713.387,67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51,93%</w:t>
            </w:r>
          </w:p>
        </w:tc>
      </w:tr>
      <w:tr w:rsidR="001776F6" w:rsidRPr="001776F6" w:rsidTr="001776F6">
        <w:trPr>
          <w:trHeight w:val="255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8443 Primljeni krediti od tuzemnih kreditnih institucija izvan javnog sektora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5.225.500,00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2.713.387,67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51,93%</w:t>
            </w:r>
          </w:p>
        </w:tc>
      </w:tr>
      <w:tr w:rsidR="001776F6" w:rsidRPr="001776F6" w:rsidTr="001776F6">
        <w:trPr>
          <w:trHeight w:val="255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844321 Primljeni dugoročni krediti - infrastruktura ESB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5.225.500,00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2.713.387,67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51,93%</w:t>
            </w:r>
          </w:p>
        </w:tc>
      </w:tr>
      <w:tr w:rsidR="001776F6" w:rsidRPr="001776F6" w:rsidTr="001776F6">
        <w:trPr>
          <w:trHeight w:val="255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 Izdaci za financijsku imovinu i otplate zajmova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550.000,00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997.467,57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376.667,57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68,49%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37,76%</w:t>
            </w:r>
          </w:p>
        </w:tc>
      </w:tr>
      <w:tr w:rsidR="001776F6" w:rsidRPr="001776F6" w:rsidTr="001776F6">
        <w:trPr>
          <w:trHeight w:val="255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 Izdaci za dionice i udjele u glavnici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447.467,57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101.667,57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22,72%</w:t>
            </w:r>
          </w:p>
        </w:tc>
      </w:tr>
      <w:tr w:rsidR="001776F6" w:rsidRPr="001776F6" w:rsidTr="001776F6">
        <w:trPr>
          <w:trHeight w:val="255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532 Dionice i udjeli u glavnici trgovačkih društava u javnom sektoru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447.467,57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101.667,57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22,72%</w:t>
            </w:r>
          </w:p>
        </w:tc>
      </w:tr>
      <w:tr w:rsidR="001776F6" w:rsidRPr="001776F6" w:rsidTr="001776F6">
        <w:trPr>
          <w:trHeight w:val="255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5321 Dionice i udjeli u glavnici trgovačkih društava u javnom sektoru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447.467,57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101.667,57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22,72%</w:t>
            </w:r>
          </w:p>
        </w:tc>
      </w:tr>
      <w:tr w:rsidR="001776F6" w:rsidRPr="001776F6" w:rsidTr="001776F6">
        <w:trPr>
          <w:trHeight w:val="255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532120 Dionice i udjeli u glavnici trgovačkih društava u javnom sektoru- Ponikve eko otok Krk d.o.o.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276.667,57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101.667,57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36,75%</w:t>
            </w:r>
          </w:p>
        </w:tc>
      </w:tr>
      <w:tr w:rsidR="001776F6" w:rsidRPr="001776F6" w:rsidTr="001776F6">
        <w:trPr>
          <w:trHeight w:val="255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532121 Dionice i udjeli u glavnici trgovačkih društava u javnom sektoru- Ponikve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voda d.o.o.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170.800,00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776F6" w:rsidRPr="001776F6" w:rsidTr="001776F6">
        <w:trPr>
          <w:trHeight w:val="255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 Izdaci za otplatu glavnice primljenih kredita i zajmova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550.000,00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550.000,00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275.000,00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50,00%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50,00%</w:t>
            </w:r>
          </w:p>
        </w:tc>
      </w:tr>
      <w:tr w:rsidR="001776F6" w:rsidRPr="001776F6" w:rsidTr="001776F6">
        <w:trPr>
          <w:trHeight w:val="255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544 Otplata glavnice primljenih kredita i zajmova od kreditnih i ostalih financijskih institucija izvan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550.000,00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550.000,00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275.000,00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50,00%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50,00%</w:t>
            </w:r>
          </w:p>
        </w:tc>
      </w:tr>
      <w:tr w:rsidR="001776F6" w:rsidRPr="001776F6" w:rsidTr="001776F6">
        <w:trPr>
          <w:trHeight w:val="255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5443 Otplata glavnice primljenih kredita od tuzemnih kreditnih institucija izvan javnog sektora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550.000,00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550.000,00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275.000,00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50,00%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50,00%</w:t>
            </w:r>
          </w:p>
        </w:tc>
      </w:tr>
      <w:tr w:rsidR="001776F6" w:rsidRPr="001776F6" w:rsidTr="001776F6">
        <w:trPr>
          <w:trHeight w:val="255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544320 Otplata glavnice primljenih kredita od tuzemnih kreditnih institucija izvan javnog sektora-O.Š PŠ Punat- ESB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550.000,00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550.000,00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275.000,00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50,00%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50,00%</w:t>
            </w:r>
          </w:p>
        </w:tc>
      </w:tr>
    </w:tbl>
    <w:p w:rsidR="002E4315" w:rsidRDefault="002E4315" w:rsidP="002E4315"/>
    <w:p w:rsidR="002E4315" w:rsidRPr="008A196B" w:rsidRDefault="002E4315" w:rsidP="002E4315">
      <w:pPr>
        <w:numPr>
          <w:ilvl w:val="0"/>
          <w:numId w:val="3"/>
        </w:numPr>
        <w:rPr>
          <w:rFonts w:ascii="Arial" w:hAnsi="Arial" w:cs="Arial"/>
          <w:b/>
          <w:bCs/>
          <w:sz w:val="18"/>
          <w:szCs w:val="18"/>
        </w:rPr>
      </w:pPr>
      <w:r w:rsidRPr="008A196B">
        <w:rPr>
          <w:rFonts w:ascii="Arial" w:hAnsi="Arial" w:cs="Arial"/>
          <w:b/>
          <w:bCs/>
          <w:sz w:val="18"/>
          <w:szCs w:val="18"/>
        </w:rPr>
        <w:lastRenderedPageBreak/>
        <w:t>RAČUN FINANCIRANJA PREMA IZVORIMA FINANCIRANJA</w:t>
      </w:r>
    </w:p>
    <w:tbl>
      <w:tblPr>
        <w:tblW w:w="9195" w:type="dxa"/>
        <w:tblInd w:w="93" w:type="dxa"/>
        <w:tblLook w:val="04A0"/>
      </w:tblPr>
      <w:tblGrid>
        <w:gridCol w:w="3991"/>
        <w:gridCol w:w="1083"/>
        <w:gridCol w:w="1303"/>
        <w:gridCol w:w="1151"/>
        <w:gridCol w:w="908"/>
        <w:gridCol w:w="759"/>
      </w:tblGrid>
      <w:tr w:rsidR="00740CCD" w:rsidRPr="001776F6" w:rsidTr="00740CCD">
        <w:trPr>
          <w:trHeight w:val="510"/>
        </w:trPr>
        <w:tc>
          <w:tcPr>
            <w:tcW w:w="3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Brojčana oznaka i naziv računa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 2019.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Izvorni plan 2020.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 2020.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 3/1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 3/2</w:t>
            </w:r>
          </w:p>
        </w:tc>
      </w:tr>
      <w:tr w:rsidR="00740CCD" w:rsidRPr="001776F6" w:rsidTr="00740CCD">
        <w:trPr>
          <w:trHeight w:val="225"/>
        </w:trPr>
        <w:tc>
          <w:tcPr>
            <w:tcW w:w="3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F6" w:rsidRPr="001776F6" w:rsidRDefault="001776F6" w:rsidP="00177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</w:t>
            </w:r>
          </w:p>
        </w:tc>
      </w:tr>
      <w:tr w:rsidR="00740CCD" w:rsidRPr="001776F6" w:rsidTr="00740CCD">
        <w:trPr>
          <w:trHeight w:val="255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UKUPNI PRIMICI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5.225.500,00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2.713.387,67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51,93%</w:t>
            </w:r>
          </w:p>
        </w:tc>
      </w:tr>
      <w:tr w:rsidR="00740CCD" w:rsidRPr="001776F6" w:rsidTr="00740CCD">
        <w:trPr>
          <w:trHeight w:val="255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 NAMJENSKI PRIHODI OD ZADUŽIVANJA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5.225.500,00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2.713.387,67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51,93%</w:t>
            </w:r>
          </w:p>
        </w:tc>
      </w:tr>
      <w:tr w:rsidR="00740CCD" w:rsidRPr="001776F6" w:rsidTr="00740CCD">
        <w:trPr>
          <w:trHeight w:val="255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7.1. NAMJENSKI PRIHODI OD ZADUŽIVANJA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5.225.500,00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2.713.387,67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51,93%</w:t>
            </w:r>
          </w:p>
        </w:tc>
      </w:tr>
      <w:tr w:rsidR="00740CCD" w:rsidRPr="001776F6" w:rsidTr="00740CCD">
        <w:trPr>
          <w:trHeight w:val="255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UKUPNI IZDACI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550.000,00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997.467,57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376.667,57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68,49%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37,76%</w:t>
            </w:r>
          </w:p>
        </w:tc>
      </w:tr>
      <w:tr w:rsidR="00740CCD" w:rsidRPr="001776F6" w:rsidTr="00740CCD">
        <w:trPr>
          <w:trHeight w:val="255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 PRIHODI OD PRODAJE NEFINANCIJSKE IMOVINE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997.467,57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376.667,57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37,76%</w:t>
            </w:r>
          </w:p>
        </w:tc>
      </w:tr>
      <w:tr w:rsidR="00740CCD" w:rsidRPr="001776F6" w:rsidTr="00740CCD">
        <w:trPr>
          <w:trHeight w:val="255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6.2. OSTALI PRIHODI OD PRODAJE NEFINANCIJSKE IMOVINE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997.467,57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376.667,57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37,76%</w:t>
            </w:r>
          </w:p>
        </w:tc>
      </w:tr>
      <w:tr w:rsidR="00740CCD" w:rsidRPr="001776F6" w:rsidTr="00740CCD">
        <w:trPr>
          <w:trHeight w:val="255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 VLASTITI IZVORI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550.000,00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740CCD" w:rsidRPr="001776F6" w:rsidTr="00740CCD">
        <w:trPr>
          <w:trHeight w:val="255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9.3. VIŠAK IZ FINANCIJSKIH AKTIVNOSTI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550.000,00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740CCD" w:rsidRPr="001776F6" w:rsidTr="00740CCD">
        <w:trPr>
          <w:trHeight w:val="255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NETO FINANCIRANJE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-550.000,00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4.228.032,43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2.336.720,10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1776F6" w:rsidRPr="001776F6" w:rsidRDefault="001776F6" w:rsidP="00177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7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55,27%</w:t>
            </w:r>
          </w:p>
        </w:tc>
      </w:tr>
    </w:tbl>
    <w:p w:rsidR="000D64BD" w:rsidRDefault="000D64BD" w:rsidP="000D64BD"/>
    <w:p w:rsidR="000D64BD" w:rsidRPr="00360991" w:rsidRDefault="000D64BD" w:rsidP="000D64BD">
      <w:pPr>
        <w:jc w:val="center"/>
        <w:rPr>
          <w:rFonts w:ascii="Arial" w:hAnsi="Arial" w:cs="Arial"/>
          <w:sz w:val="20"/>
          <w:szCs w:val="20"/>
        </w:rPr>
      </w:pPr>
      <w:r w:rsidRPr="00360991">
        <w:rPr>
          <w:rFonts w:ascii="Arial" w:hAnsi="Arial" w:cs="Arial"/>
          <w:sz w:val="20"/>
          <w:szCs w:val="20"/>
        </w:rPr>
        <w:t>Članak 3.</w:t>
      </w:r>
    </w:p>
    <w:p w:rsidR="000D64BD" w:rsidRPr="008A196B" w:rsidRDefault="000D64BD" w:rsidP="000D64BD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8A196B">
        <w:rPr>
          <w:rFonts w:ascii="Arial" w:hAnsi="Arial" w:cs="Arial"/>
          <w:b/>
        </w:rPr>
        <w:t>POSEBNI DIO</w:t>
      </w:r>
    </w:p>
    <w:p w:rsidR="000D64BD" w:rsidRDefault="00443E79" w:rsidP="007E113C">
      <w:pPr>
        <w:ind w:left="1069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7E113C">
        <w:rPr>
          <w:rFonts w:ascii="Arial" w:hAnsi="Arial" w:cs="Arial"/>
          <w:b/>
          <w:sz w:val="18"/>
          <w:szCs w:val="18"/>
        </w:rPr>
        <w:t xml:space="preserve">. </w:t>
      </w:r>
      <w:r w:rsidR="000D64BD" w:rsidRPr="008A196B">
        <w:rPr>
          <w:rFonts w:ascii="Arial" w:hAnsi="Arial" w:cs="Arial"/>
          <w:b/>
          <w:sz w:val="18"/>
          <w:szCs w:val="18"/>
        </w:rPr>
        <w:t>IZVRŠENJE PO ORGANIZACIJSKOJ KLASIFIKACIJI</w:t>
      </w:r>
    </w:p>
    <w:tbl>
      <w:tblPr>
        <w:tblW w:w="9420" w:type="dxa"/>
        <w:tblInd w:w="93" w:type="dxa"/>
        <w:tblLook w:val="04A0"/>
      </w:tblPr>
      <w:tblGrid>
        <w:gridCol w:w="917"/>
        <w:gridCol w:w="773"/>
        <w:gridCol w:w="3537"/>
        <w:gridCol w:w="1720"/>
        <w:gridCol w:w="1660"/>
        <w:gridCol w:w="960"/>
      </w:tblGrid>
      <w:tr w:rsidR="00732B70" w:rsidRPr="00732B70" w:rsidTr="00732B70">
        <w:trPr>
          <w:trHeight w:val="255"/>
        </w:trPr>
        <w:tc>
          <w:tcPr>
            <w:tcW w:w="5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B70" w:rsidRPr="00732B70" w:rsidRDefault="00732B70" w:rsidP="0073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Brojčana oznaka i naziv razdjela i glave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B70" w:rsidRPr="00732B70" w:rsidRDefault="00732B70" w:rsidP="0073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Izvorni plan 2020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B70" w:rsidRPr="00732B70" w:rsidRDefault="00732B70" w:rsidP="0073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B70" w:rsidRPr="00732B70" w:rsidRDefault="00732B70" w:rsidP="0073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2/1</w:t>
            </w:r>
          </w:p>
        </w:tc>
      </w:tr>
      <w:tr w:rsidR="00732B70" w:rsidRPr="00732B70" w:rsidTr="00732B70">
        <w:trPr>
          <w:trHeight w:val="255"/>
        </w:trPr>
        <w:tc>
          <w:tcPr>
            <w:tcW w:w="5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B70" w:rsidRPr="00732B70" w:rsidRDefault="00732B70" w:rsidP="00732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B70" w:rsidRPr="00732B70" w:rsidRDefault="00732B70" w:rsidP="0073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B70" w:rsidRPr="00732B70" w:rsidRDefault="00732B70" w:rsidP="0073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B70" w:rsidRPr="00732B70" w:rsidRDefault="00732B70" w:rsidP="0073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</w:tr>
      <w:tr w:rsidR="00732B70" w:rsidRPr="00732B70" w:rsidTr="00732B70">
        <w:trPr>
          <w:trHeight w:val="255"/>
        </w:trPr>
        <w:tc>
          <w:tcPr>
            <w:tcW w:w="5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732B70" w:rsidRPr="00732B70" w:rsidRDefault="00732B70" w:rsidP="0073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732B70" w:rsidRPr="00732B70" w:rsidRDefault="00732B70" w:rsidP="00732B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26.788.431,00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732B70" w:rsidRPr="00732B70" w:rsidRDefault="00732B70" w:rsidP="00732B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11.488.985,76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732B70" w:rsidRPr="00732B70" w:rsidRDefault="00732B70" w:rsidP="00732B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42,89%</w:t>
            </w:r>
          </w:p>
        </w:tc>
      </w:tr>
      <w:tr w:rsidR="00732B70" w:rsidRPr="00732B70" w:rsidTr="00732B70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B70" w:rsidRPr="00732B70" w:rsidRDefault="00732B70" w:rsidP="00732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Razdjel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B70" w:rsidRPr="00732B70" w:rsidRDefault="00732B70" w:rsidP="00732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001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B70" w:rsidRPr="00732B70" w:rsidRDefault="00732B70" w:rsidP="00732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OPĆINSKO VIJEĆE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B70" w:rsidRPr="00732B70" w:rsidRDefault="00732B70" w:rsidP="00732B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141.500,00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B70" w:rsidRPr="00732B70" w:rsidRDefault="00732B70" w:rsidP="00732B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49.876,32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B70" w:rsidRPr="00732B70" w:rsidRDefault="00732B70" w:rsidP="00732B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35,25%</w:t>
            </w:r>
          </w:p>
        </w:tc>
      </w:tr>
      <w:tr w:rsidR="00732B70" w:rsidRPr="00732B70" w:rsidTr="00732B70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B70" w:rsidRPr="00732B70" w:rsidRDefault="00732B70" w:rsidP="00732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Glava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B70" w:rsidRPr="00732B70" w:rsidRDefault="00732B70" w:rsidP="00732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00101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B70" w:rsidRPr="00732B70" w:rsidRDefault="00732B70" w:rsidP="00732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OPĆINSKO VIJEĆE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B70" w:rsidRPr="00732B70" w:rsidRDefault="00732B70" w:rsidP="00732B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141.500,00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B70" w:rsidRPr="00732B70" w:rsidRDefault="00732B70" w:rsidP="00732B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49.876,32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B70" w:rsidRPr="00732B70" w:rsidRDefault="00732B70" w:rsidP="00732B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35,25%</w:t>
            </w:r>
          </w:p>
        </w:tc>
      </w:tr>
      <w:tr w:rsidR="00732B70" w:rsidRPr="00732B70" w:rsidTr="00732B70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B70" w:rsidRPr="00732B70" w:rsidRDefault="00732B70" w:rsidP="00732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Razdjel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B70" w:rsidRPr="00732B70" w:rsidRDefault="00732B70" w:rsidP="00732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002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B70" w:rsidRPr="00732B70" w:rsidRDefault="00732B70" w:rsidP="00732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NAČELNIK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B70" w:rsidRPr="00732B70" w:rsidRDefault="00732B70" w:rsidP="00732B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249.500,00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B70" w:rsidRPr="00732B70" w:rsidRDefault="00732B70" w:rsidP="00732B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91.410,96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B70" w:rsidRPr="00732B70" w:rsidRDefault="00732B70" w:rsidP="00732B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36,64%</w:t>
            </w:r>
          </w:p>
        </w:tc>
      </w:tr>
      <w:tr w:rsidR="00732B70" w:rsidRPr="00732B70" w:rsidTr="00732B70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B70" w:rsidRPr="00732B70" w:rsidRDefault="00732B70" w:rsidP="00732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Glava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B70" w:rsidRPr="00732B70" w:rsidRDefault="00732B70" w:rsidP="00732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00201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B70" w:rsidRPr="00732B70" w:rsidRDefault="00732B70" w:rsidP="00732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NAČELNIK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B70" w:rsidRPr="00732B70" w:rsidRDefault="00732B70" w:rsidP="00732B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249.500,00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B70" w:rsidRPr="00732B70" w:rsidRDefault="00732B70" w:rsidP="00732B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91.410,96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B70" w:rsidRPr="00732B70" w:rsidRDefault="00732B70" w:rsidP="00732B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36,64%</w:t>
            </w:r>
          </w:p>
        </w:tc>
      </w:tr>
      <w:tr w:rsidR="00732B70" w:rsidRPr="00732B70" w:rsidTr="00732B70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B70" w:rsidRPr="00732B70" w:rsidRDefault="00732B70" w:rsidP="00732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Razdjel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B70" w:rsidRPr="00732B70" w:rsidRDefault="00732B70" w:rsidP="00732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003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B70" w:rsidRPr="00732B70" w:rsidRDefault="00732B70" w:rsidP="00732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JEDINSTVENI UPRAVNI ODJEL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B70" w:rsidRPr="00732B70" w:rsidRDefault="00732B70" w:rsidP="00732B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26.397.431,00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B70" w:rsidRPr="00732B70" w:rsidRDefault="00732B70" w:rsidP="00732B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11.347.698,48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B70" w:rsidRPr="00732B70" w:rsidRDefault="00732B70" w:rsidP="00732B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2B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42,99%</w:t>
            </w:r>
          </w:p>
        </w:tc>
      </w:tr>
      <w:tr w:rsidR="00732B70" w:rsidRPr="00732B70" w:rsidTr="00732B70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B70" w:rsidRPr="00732B70" w:rsidRDefault="00732B70" w:rsidP="00732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Glava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B70" w:rsidRPr="00732B70" w:rsidRDefault="00732B70" w:rsidP="00732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00301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B70" w:rsidRPr="00732B70" w:rsidRDefault="00732B70" w:rsidP="00732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JUO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B70" w:rsidRPr="00732B70" w:rsidRDefault="00732B70" w:rsidP="00732B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26.397.431,00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B70" w:rsidRPr="00732B70" w:rsidRDefault="00732B70" w:rsidP="00732B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11.347.698,48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B70" w:rsidRPr="00732B70" w:rsidRDefault="00732B70" w:rsidP="00732B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2B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42,99%</w:t>
            </w:r>
          </w:p>
        </w:tc>
      </w:tr>
    </w:tbl>
    <w:p w:rsidR="000D64BD" w:rsidRDefault="000D64BD" w:rsidP="000D64BD"/>
    <w:p w:rsidR="000D64BD" w:rsidRPr="000D64BD" w:rsidRDefault="00443E79" w:rsidP="007E113C">
      <w:pPr>
        <w:ind w:left="1069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9</w:t>
      </w:r>
      <w:r w:rsidR="007E113C">
        <w:rPr>
          <w:rFonts w:ascii="Arial" w:hAnsi="Arial" w:cs="Arial"/>
          <w:b/>
          <w:sz w:val="18"/>
          <w:szCs w:val="18"/>
        </w:rPr>
        <w:t>.</w:t>
      </w:r>
      <w:r w:rsidR="000D64BD" w:rsidRPr="008A196B">
        <w:rPr>
          <w:rFonts w:ascii="Arial" w:hAnsi="Arial" w:cs="Arial"/>
          <w:b/>
          <w:sz w:val="18"/>
          <w:szCs w:val="18"/>
        </w:rPr>
        <w:t xml:space="preserve"> IZVRŠENJE PO PROGRAMSKOJ KLASIFIKACIJI</w:t>
      </w:r>
    </w:p>
    <w:tbl>
      <w:tblPr>
        <w:tblW w:w="9371" w:type="dxa"/>
        <w:tblInd w:w="93" w:type="dxa"/>
        <w:tblLook w:val="04A0"/>
      </w:tblPr>
      <w:tblGrid>
        <w:gridCol w:w="866"/>
        <w:gridCol w:w="216"/>
        <w:gridCol w:w="216"/>
        <w:gridCol w:w="216"/>
        <w:gridCol w:w="216"/>
        <w:gridCol w:w="4140"/>
        <w:gridCol w:w="1240"/>
        <w:gridCol w:w="1240"/>
        <w:gridCol w:w="1023"/>
      </w:tblGrid>
      <w:tr w:rsidR="002F37D4" w:rsidRPr="002F37D4" w:rsidTr="009D31E7">
        <w:trPr>
          <w:trHeight w:val="675"/>
        </w:trPr>
        <w:tc>
          <w:tcPr>
            <w:tcW w:w="58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Brojčana oznaka i naziv razdjela, glave, izvora financiranja, programa, aktivnosti i projekta te računa ekonomske klasifikacije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Izvorni plan 2020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 2020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2/1</w:t>
            </w:r>
          </w:p>
        </w:tc>
      </w:tr>
      <w:tr w:rsidR="002F37D4" w:rsidRPr="002F37D4" w:rsidTr="009D31E7">
        <w:trPr>
          <w:trHeight w:val="510"/>
        </w:trPr>
        <w:tc>
          <w:tcPr>
            <w:tcW w:w="58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UKUPNO RASHODI I IZDATCI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26.788.431,00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11.488.985,76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42,89%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RAZDJEL 001 OPĆINSKO VIJEĆE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141.500,00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49.876,32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35,25%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GLAVA 00101 OPĆINSKO VIJEĆE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141.500,00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49.876,32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35,25%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141.500,00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49.876,32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35,25%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141.500,00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49.876,32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35,25%</w:t>
            </w:r>
          </w:p>
        </w:tc>
      </w:tr>
      <w:tr w:rsidR="002F37D4" w:rsidRPr="002F37D4" w:rsidTr="002F37D4">
        <w:trPr>
          <w:trHeight w:val="255"/>
        </w:trPr>
        <w:tc>
          <w:tcPr>
            <w:tcW w:w="1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1020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Program: JAVNA UPRAVA I ADMINISTRACIJA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141.500,00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49.876,32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35,25%</w:t>
            </w:r>
          </w:p>
        </w:tc>
      </w:tr>
      <w:tr w:rsidR="002F37D4" w:rsidRPr="002F37D4" w:rsidTr="002F37D4">
        <w:trPr>
          <w:trHeight w:val="255"/>
        </w:trPr>
        <w:tc>
          <w:tcPr>
            <w:tcW w:w="1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A102001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Redovna aktivnost općinskog vijeća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136.000,00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49.550,84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36,43%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136.000,00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49.550,84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36,43%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136.000,00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49.550,84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36,43%</w:t>
            </w:r>
          </w:p>
        </w:tc>
      </w:tr>
      <w:tr w:rsidR="002F37D4" w:rsidRPr="002F37D4" w:rsidTr="009D31E7">
        <w:trPr>
          <w:trHeight w:val="255"/>
        </w:trPr>
        <w:tc>
          <w:tcPr>
            <w:tcW w:w="1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26.758,34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40,54%</w:t>
            </w:r>
          </w:p>
        </w:tc>
      </w:tr>
      <w:tr w:rsidR="002F37D4" w:rsidRPr="002F37D4" w:rsidTr="009D31E7">
        <w:trPr>
          <w:trHeight w:val="255"/>
        </w:trPr>
        <w:tc>
          <w:tcPr>
            <w:tcW w:w="1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3291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26.699,44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9D31E7">
        <w:trPr>
          <w:trHeight w:val="255"/>
        </w:trPr>
        <w:tc>
          <w:tcPr>
            <w:tcW w:w="1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58,90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9D31E7">
        <w:trPr>
          <w:trHeight w:val="255"/>
        </w:trPr>
        <w:tc>
          <w:tcPr>
            <w:tcW w:w="1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372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1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1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22.792,50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45,59%</w:t>
            </w:r>
          </w:p>
        </w:tc>
      </w:tr>
      <w:tr w:rsidR="002F37D4" w:rsidRPr="002F37D4" w:rsidTr="002F37D4">
        <w:trPr>
          <w:trHeight w:val="255"/>
        </w:trPr>
        <w:tc>
          <w:tcPr>
            <w:tcW w:w="1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22.792,50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1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A102002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Međunarodna suradnja i suradnja općina i gradova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4.800,00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4.800,00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4.800,00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T102001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Tekući projekt: Izbori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325,48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46,50%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325,48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46,50%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325,48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46,50%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325,48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46,50%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325,48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RAZDJEL 002 NAČELNIK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249.500,00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91.410,96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36,64%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GLAVA 00201 NAČELNIK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249.500,00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91.410,96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36,64%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249.500,00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91.410,96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36,64%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249.500,00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91.410,96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36,64%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1021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Program: JAVNA UPRAVA I ADMINISTRACIJA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249.500,00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91.410,96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36,64%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A102101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Redovna djelatnost načelnika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248.000,00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90.533,75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36,51%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248.000,00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90.533,75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36,51%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248.000,00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90.533,75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36,51%</w:t>
            </w:r>
          </w:p>
        </w:tc>
      </w:tr>
      <w:tr w:rsidR="002F37D4" w:rsidRPr="002F37D4" w:rsidTr="002F37D4">
        <w:trPr>
          <w:trHeight w:val="255"/>
        </w:trPr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1.936,00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16,13%</w:t>
            </w:r>
          </w:p>
        </w:tc>
      </w:tr>
      <w:tr w:rsidR="002F37D4" w:rsidRPr="002F37D4" w:rsidTr="002F37D4">
        <w:trPr>
          <w:trHeight w:val="255"/>
        </w:trPr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1.936,00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72,00%</w:t>
            </w:r>
          </w:p>
        </w:tc>
      </w:tr>
      <w:tr w:rsidR="002F37D4" w:rsidRPr="002F37D4" w:rsidTr="002F37D4">
        <w:trPr>
          <w:trHeight w:val="255"/>
        </w:trPr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94.000,00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47.507,55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50,54%</w:t>
            </w:r>
          </w:p>
        </w:tc>
      </w:tr>
      <w:tr w:rsidR="002F37D4" w:rsidRPr="002F37D4" w:rsidTr="002F37D4">
        <w:trPr>
          <w:trHeight w:val="255"/>
        </w:trPr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3241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47.507,55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47.000,00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23.090,20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49,13%</w:t>
            </w:r>
          </w:p>
        </w:tc>
      </w:tr>
      <w:tr w:rsidR="002F37D4" w:rsidRPr="002F37D4" w:rsidTr="002F37D4">
        <w:trPr>
          <w:trHeight w:val="255"/>
        </w:trPr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19.090,20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385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Izvanredni rashodi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3851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Nepredviđeni rashodi do visine proračunske pričuve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A102102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Savjet potrošača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877,21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58,48%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877,21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58,48%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877,21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58,48%</w:t>
            </w:r>
          </w:p>
        </w:tc>
      </w:tr>
      <w:tr w:rsidR="002F37D4" w:rsidRPr="002F37D4" w:rsidTr="002F37D4">
        <w:trPr>
          <w:trHeight w:val="255"/>
        </w:trPr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3241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877,21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87,72%</w:t>
            </w:r>
          </w:p>
        </w:tc>
      </w:tr>
      <w:tr w:rsidR="002F37D4" w:rsidRPr="002F37D4" w:rsidTr="002F37D4">
        <w:trPr>
          <w:trHeight w:val="255"/>
        </w:trPr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3291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877,21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RAZDJEL 003 JEDINSTVENI UPRAVNI ODJEL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26.397.431,00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11.347.698,48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42,99%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GLAVA 00301 JUO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26.397.431,00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11.347.698,48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42,99%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9.393.301,25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3.935.065,08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41,89%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8.518.301,25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3.383.327,58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39,72%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Izvor 1.3. OPĆI PRIHODI I PRIMICI-EU projekti </w:t>
            </w:r>
            <w:proofErr w:type="spellStart"/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predfinanciranje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860.000,00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551.737,50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64,16%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1.4. OPĆI PRIHODI I PRIMICI-POS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9D31E7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7.167.485,15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2.079.244,86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29,01%</w:t>
            </w:r>
          </w:p>
        </w:tc>
      </w:tr>
      <w:tr w:rsidR="002F37D4" w:rsidRPr="002F37D4" w:rsidTr="009D31E7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Izvor 3.1. KOMUNALNA NAKNADA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3.100.000,00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1.352.659,04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43,63%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3.2. KOMUNALNI DOPRINOS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68.170,50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2,73%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3.3. TURISTIČKA PRISTOJBA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122.216,66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31,34%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3.4. EKOLOŠKA PRISTOJBA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3.6. VODNI DOPRINOS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2.860,54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28,61%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3.7. KONCESIJA NA POMORSKOM DOBRU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720.000,00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438.058,55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60,84%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3.8. OSTALI PRIHODI POSEBNE NAMJENE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22.485,15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11.037,68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49,09%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3.A. NAKNADA ZA KONCESIJU ZA TURISTIČKO ZEMLJIŠTE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29.241,89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20,89%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3.B. SPOMENIČKA RENTA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3.C. NAKNADA ZA ZADRŽAVANJE NEZAK.IZGR.GRAĐEVINE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711.900,00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235.000,00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33,01%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4.3. TEKUĆE POMOĆI IZ ŽUPANIJSKOG PRORAČUNA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4.5. KAPITALNE POMOĆI IZ ŽUPANIJSKOG PRORAČUNA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235.000,00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48,45%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4.E. KAP.POM.DRŽAV.PROR-PRIJENOS EU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5. DONACIJE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6.701,85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6.701,85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5.2. DONACIJE - KAPITALNE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6.701,85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6.701,85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6. PRIHODI OD PRODAJE NEFINANCIJSKE IMOVINE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3.156.046,12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1.392.570,35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44,12%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6.1. PRIHODI OD PRODAJE STANOVA SA STANARSKIM PRAVOM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6.2. OSTALI PRIHODI OD PRODAJE NEFINANCIJSKE IMOVINE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3.131.046,12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1.392.570,35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44,48%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7. NAMJENSKI PRIHODI OD ZADUŽIVANJA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5.225.500,00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3.204.610,63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61,33%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7.1. NAMJENSKI PRIHODI OD ZADUŽIVANJA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5.225.500,00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3.204.610,63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61,33%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 VLASTITI IZVORI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736.496,63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494.505,71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67,14%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9.4. VIŠAK POSLOVNIH PRIHODA - KONCESIJE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454.583,36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454.583,36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9.9. VIŠAK POSL.PRIH-OST.PRIH.POS.NAMJENE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43.448,32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39.922,35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91,88%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9.D VIŠAK-OPĆI IZVORI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238.464,95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1001</w:t>
            </w:r>
          </w:p>
        </w:tc>
        <w:tc>
          <w:tcPr>
            <w:tcW w:w="47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Program: JAVNA UPRAVA I ADMINISTRACIJA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4.909.644,64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2.758.519,55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56,19%</w:t>
            </w:r>
          </w:p>
        </w:tc>
      </w:tr>
      <w:tr w:rsidR="002F37D4" w:rsidRPr="002F37D4" w:rsidTr="002F37D4">
        <w:trPr>
          <w:trHeight w:val="255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A100103</w:t>
            </w:r>
          </w:p>
        </w:tc>
        <w:tc>
          <w:tcPr>
            <w:tcW w:w="47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Redovna djelatnost JUO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3.990.079,69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1.884.385,06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47,23%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3.945.250,00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1.855.775,44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47,04%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3.930.250,00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1.855.775,44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47,22%</w:t>
            </w:r>
          </w:p>
        </w:tc>
      </w:tr>
      <w:tr w:rsidR="002F37D4" w:rsidRPr="002F37D4" w:rsidTr="002F37D4">
        <w:trPr>
          <w:trHeight w:val="255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47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2.020.000,00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989.418,88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48,98%</w:t>
            </w:r>
          </w:p>
        </w:tc>
      </w:tr>
      <w:tr w:rsidR="002F37D4" w:rsidRPr="002F37D4" w:rsidTr="002F37D4">
        <w:trPr>
          <w:trHeight w:val="255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47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989.418,88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47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81.700,00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10.500,00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12,85%</w:t>
            </w:r>
          </w:p>
        </w:tc>
      </w:tr>
      <w:tr w:rsidR="002F37D4" w:rsidRPr="002F37D4" w:rsidTr="002F37D4">
        <w:trPr>
          <w:trHeight w:val="255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47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10.500,00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47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133.980,66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43,22%</w:t>
            </w:r>
          </w:p>
        </w:tc>
      </w:tr>
      <w:tr w:rsidR="002F37D4" w:rsidRPr="002F37D4" w:rsidTr="002F37D4">
        <w:trPr>
          <w:trHeight w:val="255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47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133.980,66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47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87.700,00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34.759,34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39,63%</w:t>
            </w:r>
          </w:p>
        </w:tc>
      </w:tr>
      <w:tr w:rsidR="002F37D4" w:rsidRPr="002F37D4" w:rsidTr="002F37D4">
        <w:trPr>
          <w:trHeight w:val="255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47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1.548,56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47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17.459,68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47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10.651,10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47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5.100,00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47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237.000,00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80.817,08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34,10%</w:t>
            </w:r>
          </w:p>
        </w:tc>
      </w:tr>
      <w:tr w:rsidR="002F37D4" w:rsidRPr="002F37D4" w:rsidTr="002F37D4">
        <w:trPr>
          <w:trHeight w:val="255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47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46.727,77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47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34.089,31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7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1.001.800,00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482.585,77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48,17%</w:t>
            </w:r>
          </w:p>
        </w:tc>
      </w:tr>
      <w:tr w:rsidR="002F37D4" w:rsidRPr="002F37D4" w:rsidTr="002F37D4">
        <w:trPr>
          <w:trHeight w:val="255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47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telefona, pošte i prijevoza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101.248,69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47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18.337,54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47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18.677,00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47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118.786,28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47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195.738,24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47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29.798,02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47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3.402,34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56,71%</w:t>
            </w:r>
          </w:p>
        </w:tc>
      </w:tr>
      <w:tr w:rsidR="002F37D4" w:rsidRPr="002F37D4" w:rsidTr="009D31E7">
        <w:trPr>
          <w:trHeight w:val="255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3241</w:t>
            </w:r>
          </w:p>
        </w:tc>
        <w:tc>
          <w:tcPr>
            <w:tcW w:w="47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3.402,34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9D31E7">
        <w:trPr>
          <w:trHeight w:val="255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329</w:t>
            </w:r>
          </w:p>
        </w:tc>
        <w:tc>
          <w:tcPr>
            <w:tcW w:w="4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147.550,00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99.373,88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67,35%</w:t>
            </w:r>
          </w:p>
        </w:tc>
      </w:tr>
      <w:tr w:rsidR="002F37D4" w:rsidRPr="002F37D4" w:rsidTr="002F37D4">
        <w:trPr>
          <w:trHeight w:val="255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47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67.170,14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47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1.248,43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47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3.946,00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47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7.089,22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3296</w:t>
            </w:r>
          </w:p>
        </w:tc>
        <w:tc>
          <w:tcPr>
            <w:tcW w:w="47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Troškovi sudskih postupaka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4.874,04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47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15.046,05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342</w:t>
            </w:r>
          </w:p>
        </w:tc>
        <w:tc>
          <w:tcPr>
            <w:tcW w:w="47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Kamate za primljene kredite i zajmove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740,52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29,62%</w:t>
            </w:r>
          </w:p>
        </w:tc>
      </w:tr>
      <w:tr w:rsidR="002F37D4" w:rsidRPr="002F37D4" w:rsidTr="002F37D4">
        <w:trPr>
          <w:trHeight w:val="255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3423</w:t>
            </w:r>
          </w:p>
        </w:tc>
        <w:tc>
          <w:tcPr>
            <w:tcW w:w="47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Kamate za primljene kredite i zajmove od kreditnih i ostalih financijskih institucija izvan javnog s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740,52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47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20.196,97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56,10%</w:t>
            </w:r>
          </w:p>
        </w:tc>
      </w:tr>
      <w:tr w:rsidR="002F37D4" w:rsidRPr="002F37D4" w:rsidTr="002F37D4">
        <w:trPr>
          <w:trHeight w:val="255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3431</w:t>
            </w:r>
          </w:p>
        </w:tc>
        <w:tc>
          <w:tcPr>
            <w:tcW w:w="47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Bankarske usluge i usluge platnog prometa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20.116,06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47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80,91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3434</w:t>
            </w:r>
          </w:p>
        </w:tc>
        <w:tc>
          <w:tcPr>
            <w:tcW w:w="47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nespomenuti financijski rashodi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1.4. OPĆI PRIHODI I PRIMICI-POS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2.485,15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7.662,68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308,34%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3.8. OSTALI PRIHODI POSEBNE NAMJENE-refundacija štete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2.485,15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7.662,68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308,34%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2.485,15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7.662,68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308,34%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7.662,68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6. PRIHODI OD PRODAJE NEFINANCIJSKE IMOVINE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16.982,94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44,69%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6.2. OSTALI PRIHODI OD PRODAJE NEFINANCIJSKE IMOVINE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16.982,94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44,69%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16.982,94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44,69%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16.982,94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 VLASTITI IZVORI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4.344,54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3.964,00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91,24%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9.9. VIŠAK POSL.PRIH-OST.PRIH.POS.NAMJENE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4.344,54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3.964,00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91,24%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4.344,54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3.964,00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91,24%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3241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3.964,00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K100101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Kapitalni projekt: Ulaganje u kapitalnu imovinu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56.500,00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11.069,54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19,59%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6. PRIHODI OD PRODAJE NEFINANCIJSKE IMOVINE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56.500,00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11.069,54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19,59%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6.2. OSTALI PRIHODI OD PRODAJE NEFINANCIJSKE IMOVINE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56.500,00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11.069,54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19,59%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10.754,22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19,20%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170,91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Komunikacijska oprema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Oprema za održavanje i zaštitu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10.583,31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315,32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63,06%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4511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315,32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K100102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Kapitalni projekt: Projekt KRAS'n'KRŠ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863.064,95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863.064,95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558.466,55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558.466,55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6.729,05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6.729,05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5.536,66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5.536,66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5.536,66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913,55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913,55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913,55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278,84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278,84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278,84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Izvor 1.3. OPĆI PRIHODI I PRIMICI-EU projekti </w:t>
            </w:r>
            <w:proofErr w:type="spellStart"/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predfinanciranje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551.737,50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551.737,50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551.737,50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551.737,50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17.987,50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533.750,00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9D31E7">
        <w:trPr>
          <w:trHeight w:val="270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100,00%</w:t>
            </w:r>
          </w:p>
        </w:tc>
      </w:tr>
      <w:tr w:rsidR="002F37D4" w:rsidRPr="002F37D4" w:rsidTr="009D31E7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Izvor 3.B. SPOMENIČKA RENTA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4511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6. PRIHODI OD PRODAJE NEFINANCIJSKE IMOVINE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213.640,05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213.640,05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6.2. OSTALI PRIHODI OD PRODAJE NEFINANCIJSKE IMOVINE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213.640,05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213.640,05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99.962,50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99.962,50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34.962,50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Prijevozna sredstva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101.562,50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101.562,50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4231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Prijevozna sredstva u cestovnom prometu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101.562,50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12.115,05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12.115,05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4511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12.115,05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 VLASTITI IZVORI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35.958,35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35.958,35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9.9. VIŠAK POSL.PRIH-OST.PRIH.POS.NAMJENE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35.958,35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35.958,35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35.958,35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35.958,35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4511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35.958,35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Program: PROGRAM PREDŠKOLSKOG ODGOJA I OBRAZOVANJA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2.104.700,00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900.685,26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42,79%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A100202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Financiranje redovne djelatnosti DV Katarina Frankopan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1.328.700,00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607.701,25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45,74%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1.328.700,00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607.701,25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45,74%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1.328.700,00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607.701,25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45,74%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1.328.700,00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607.701,25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45,74%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3661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pomoći proračunskim korisnicima drugih proračuna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607.701,25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A100203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Dodatni program obrazovanja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706.000,00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292.984,01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41,50%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706.000,00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292.984,01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41,50%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706.000,00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292.984,01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41,50%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96.000,00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42.599,01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44,37%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3661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pomoći proračunskim korisnicima drugih proračuna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42.599,01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250.385,00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41,05%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104.000,00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146.385,00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K100203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Kapitalni projekt: Kapitalna ulaganja u obrazovanje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3662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Kapitalne pomoći proračunskim korisnicima drugih proračuna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Program: PROMICANJE KULTURE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570.500,00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151.239,48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26,51%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A100301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Glazbeno scenski program i kulturne manifestacije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208.000,00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48,08%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3661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pomoći proračunskim korisnicima drugih proračuna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55,56%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3.3. TURISTIČKA PRISTOJBA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55,56%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55,56%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A100302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Program javnih potreba u kulturi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50.208,08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17,62%</w:t>
            </w:r>
          </w:p>
        </w:tc>
      </w:tr>
      <w:tr w:rsidR="002F37D4" w:rsidRPr="002F37D4" w:rsidTr="009D31E7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50.208,08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17,62%</w:t>
            </w:r>
          </w:p>
        </w:tc>
      </w:tr>
      <w:tr w:rsidR="002F37D4" w:rsidRPr="002F37D4" w:rsidTr="009D31E7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Izvor 1.1.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50.208,08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17,62%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50.208,08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17,62%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50.208,08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K100301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Kapitalni projekt: Nabava knjiga za knjižnicu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1.031,40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20,63%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1.031,40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20,63%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1.031,40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20,63%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Plemeniti metali i ostale pohranjene vrijednosti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1.031,40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20,63%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4312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Pohranjene knjige, umjetnička djela i slične vrijednosti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1.031,40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T100301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Tekući projekt: </w:t>
            </w:r>
            <w:proofErr w:type="spellStart"/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Andrinja</w:t>
            </w:r>
            <w:proofErr w:type="spellEnd"/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- dan Općine Punat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T100302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Tekući projekt: Svi sveti - dan Stare Baške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22.500,00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22.500,00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1004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Program: INFORMIRANJE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457.895,43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118.729,77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25,93%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A100401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Promidžba i informiranje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327.895,43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118.729,77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36,21%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275.250,00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118.729,77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43,14%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275.250,00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118.729,77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43,14%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275.250,00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118.729,77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43,14%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112.479,77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6.250,00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49.500,00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3.3. TURISTIČKA PRISTOJBA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49.500,00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49.500,00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 VLASTITI IZVORI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3.145,43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9.9. VIŠAK POSL.PRIH-OST.PRIH.POS.NAMJENE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3.145,43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3.145,43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K100401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Kapitalni projekt: WI - FI sustav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Izvor 1.3. OPĆI PRIHODI I PRIMICI-EU projekti </w:t>
            </w:r>
            <w:proofErr w:type="spellStart"/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predfinanciranje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Komunikacijska oprema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6. PRIHODI OD PRODAJE NEFINANCIJSKE IMOVINE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6.2. OSTALI PRIHODI OD PRODAJE NEFINANCIJSKE IMOVINE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Komunikacijska oprema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1005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Program: RAZVOJ SPORTA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281.680,00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62.560,20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22,21%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A100501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Program javnih potreba u sportu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216.080,00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34.238,43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15,85%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216.080,00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34.238,43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15,85%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216.080,00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34.238,43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15,85%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216.080,00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34.238,43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15,85%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34.238,43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A100502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Manifestacije i obilježavanje u sportu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9D31E7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9D31E7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Izvor 1.1.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3631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pomoći unutar općeg proračuna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A100503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Školska sportska dvorana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56.600,00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28.321,77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50,04%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56.600,00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28.321,77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50,04%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56.600,00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28.321,77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50,04%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26.600,00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35,71%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18.821,77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62,74%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3661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pomoći proračunskim korisnicima drugih proračuna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18.821,77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1006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Program: RAZVOJ CIVILNOG DRUŠTVA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201.557,14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102.410,65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50,81%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A100601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Program javnih potreba razvoja civilnog društva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191.557,14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97.410,65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50,85%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191.557,14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97.410,65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50,85%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191.557,14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97.410,65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50,85%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3631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pomoći unutar općeg proračuna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188.557,14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88.476,65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46,92%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88.476,65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Kapitalne donacije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8.934,00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3821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Kapitalne donacije neprofitnim organizacijama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8.934,00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A100602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Tekuće donacije vjerskim zajednicama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50,00%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50,00%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1007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Program: ZDRAVSTVO I SOCIJALNA SKRB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565.600,00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191.493,86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33,86%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A100701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Dodatni standard u zdravstvenoj i socijalnoj zaštiti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510.600,00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161.493,86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31,63%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496.700,00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161.493,86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32,51%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496.700,00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161.493,86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32,51%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19.200,00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6.400,00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33,33%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6.400,00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10.250,00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8.050,00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78,54%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3661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pomoći proračunskim korisnicima drugih proračuna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8.050,00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467.250,00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147.043,86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31,47%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111.646,84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35.397,02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3.3. TURISTIČKA PRISTOJBA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3661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pomoći proračunskim korisnicima drugih proračuna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1.900,00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4.3. TEKUĆE POMOĆI IZ ŽUPANIJSKOG PRORAČUNA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1.900,00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A100702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Financiranje crvenog križa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54,55%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54,55%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54,55%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54,55%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070CB1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1008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Program: POTICANJE PODUZETNIŠTVA I TURIZMA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151.802,00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32.863,67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21,65%</w:t>
            </w:r>
          </w:p>
        </w:tc>
      </w:tr>
      <w:tr w:rsidR="002F37D4" w:rsidRPr="002F37D4" w:rsidTr="00070CB1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A100801</w:t>
            </w:r>
          </w:p>
        </w:tc>
        <w:tc>
          <w:tcPr>
            <w:tcW w:w="50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Poticanje poduzetništva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108.650,00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10.647,01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9,80%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108.650,00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10.647,01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9,80%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108.650,00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10.647,01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9,80%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83.650,00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5.647,01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6,75%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3522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Subvencije trgovačkim društvima izvan javnog sektora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3523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Subvencije poljoprivrednicima i obrtnicima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5.647,01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3661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pomoći proračunskim korisnicima drugih proračuna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A100802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Poticanje turizma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43.152,00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22.216,66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51,48%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43.152,00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22.216,66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51,48%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3.3. TURISTIČKA PRISTOJBA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43.152,00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22.216,66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51,48%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43.152,00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22.216,66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51,48%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22.216,66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1009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Program: PROGRAM ODRŽAVANJA KOMUNALNE INFRASTRUKTURE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2.664.897,11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1.109.427,82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41,63%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A100901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Održavanje javne rasvjete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192.028,54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45,18%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425.000,00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192.028,54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45,18%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3.1. KOMUNALNA NAKNADA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425.000,00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192.028,54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45,18%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125.620,69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41,87%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125.620,69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66.407,85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53,13%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66.407,85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A100902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Održavanje zelenih površina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1.026.226,48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476.391,55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46,42%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1.026.226,48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476.391,55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46,42%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3.1. KOMUNALNA NAKNADA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1.004.067,90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476.391,55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47,45%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1.004.067,90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476.391,55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47,45%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476.391,55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3.4. EKOLOŠKA PRISTOJBA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22.158,58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22.158,58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A100903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Održavanje javnih površina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807.658,13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306.295,43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37,92%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807.658,13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306.295,43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37,92%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3.1. KOMUNALNA NAKNADA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807.658,13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306.295,43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37,92%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807.658,13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306.295,43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37,92%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306.295,43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A100904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Održavanje nerazvrstanih cesta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184.512,50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57.057,50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30,92%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184.512,50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57.057,50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30,92%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3.1. KOMUNALNA NAKNADA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184.512,50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57.057,50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30,92%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184.512,50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57.057,50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30,92%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57.057,50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A100905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Održavanje oborinske odvodnje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9.331,80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33,33%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9.331,80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33,33%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3.1. KOMUNALNA NAKNADA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9.331,80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33,33%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9.331,80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33,33%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9.331,80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A100908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Ostale komunalne usluge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193.500,00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68.323,00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35,31%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193.500,00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68.323,00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35,31%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3.1. KOMUNALNA NAKNADA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193.500,00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68.323,00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35,31%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193.500,00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68.323,00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35,31%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68.323,00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1010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Program: PROGRAM GRADNJE OBJEKATA I UREĐAJA KOMUNALNE INFRASTRUKTURE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6.395.640,35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3.762.307,21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58,83%</w:t>
            </w:r>
          </w:p>
        </w:tc>
      </w:tr>
      <w:tr w:rsidR="002F37D4" w:rsidRPr="002F37D4" w:rsidTr="009D31E7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K101001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Kapitalni projekt: Izgradnja i uređenje javnih površina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97.412,39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22,39%</w:t>
            </w:r>
          </w:p>
        </w:tc>
      </w:tr>
      <w:tr w:rsidR="002F37D4" w:rsidRPr="002F37D4" w:rsidTr="009D31E7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lastRenderedPageBreak/>
              <w:t>Izvor 3. PRIHODI ZA POSEBNE NAMJENE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97.412,39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46,39%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3.2. KOMUNALNI DOPRINOS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68.170,50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64,92%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36.370,50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80,82%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Oprema za održavanje i zaštitu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36.370,50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4264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Ostala nematerijalna proizvedena imovina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31.800,00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63,60%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4511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31.800,00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3.A. NAKNADA ZA KONCESIJU ZA TURISTIČKO ZEMLJIŠTE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29.241,89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27,85%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29.241,89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97,47%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4511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29.241,89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225.000,00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4.E. KAP.POM.DRŽAV.PROR-PRIJENOS EU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225.000,00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K101002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Kapitalni projekt: Izgradnja i uređenje prometnica i nerazvrstanih cesta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2.240.493,93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171.633,65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7,66%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3.8. OSTALI PRIHODI POSEBNE NAMJENE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4511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5. DONACIJE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6.701,85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6.701,85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5.2. DONACIJE - KAPITALNE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6.701,85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6.701,85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Materijalna imovina - prirodna bogatstva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6.701,85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6.701,85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4111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Zemljište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6.701,85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6. PRIHODI OD PRODAJE NEFINANCIJSKE IMOVINE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918.792,08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87.796,80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9,56%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6.2. OSTALI PRIHODI OD PRODAJE NEFINANCIJSKE IMOVINE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918.792,08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87.796,80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9,56%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Materijalna imovina - prirodna bogatstva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483.792,08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87.796,80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18,15%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4111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Zemljište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87.796,80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4264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Ostala nematerijalna proizvedena imovina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4511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7. NAMJENSKI PRIHODI OD ZADUŽIVANJA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1.300.000,00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77.135,00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5,93%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7.1. NAMJENSKI PRIHODI OD ZADUŽIVANJA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1.300.000,00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77.135,00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5,93%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77.135,00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4264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Ostala nematerijalna proizvedena imovina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77.135,00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4511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K101003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Kapitalni projekt: Uređenje groblja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11.250,00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97,83%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6. PRIHODI OD PRODAJE NEFINANCIJSKE IMOVINE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11.250,00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97,83%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6.2. OSTALI PRIHODI OD PRODAJE NEFINANCIJSKE IMOVINE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11.250,00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97,83%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11.250,00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97,83%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11.250,00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K101004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Kapitalni projekt: Izgradnja javne rasvjete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239.656,56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202.156,56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84,35%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3.375,00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67,50%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3.8. OSTALI PRIHODI POSEBNE NAMJENE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3.375,00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67,50%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3.375,00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67,50%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4511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3.375,00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6. PRIHODI OD PRODAJE NEFINANCIJSKE IMOVINE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124.656,56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92.500,00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74,20%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6.2. OSTALI PRIHODI OD PRODAJE NEFINANCIJSKE IMOVINE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124.656,56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92.500,00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070CB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070CB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74,20%</w:t>
            </w:r>
          </w:p>
        </w:tc>
      </w:tr>
      <w:tr w:rsidR="002F37D4" w:rsidRPr="002F37D4" w:rsidTr="009D31E7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426</w:t>
            </w:r>
          </w:p>
        </w:tc>
        <w:tc>
          <w:tcPr>
            <w:tcW w:w="50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4264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Ostala nematerijalna proizvedena imovina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100.656,56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92.500,00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91,90%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4511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92.500,00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7828F7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7828F7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7. NAMJENSKI PRIHODI OD ZADUŽIVANJA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7828F7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7828F7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7828F7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7828F7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106.281,56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7828F7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7828F7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96,62%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7828F7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7828F7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7.1. NAMJENSKI PRIHODI OD ZADUŽIVANJA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7828F7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7828F7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7828F7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7828F7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106.281,56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7828F7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7828F7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96,62%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106.281,56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96,62%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4511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106.281,56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K101006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Kapitalni projekt: Izgradnja objekata i uređaja za odvodnju oborinskih voda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1.883.000,00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1.694.489,75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89,99%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7828F7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7828F7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7828F7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7828F7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7828F7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7828F7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2.860,54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7828F7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7828F7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28,61%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7828F7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7828F7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3.6. VODNI DOPRINOS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7828F7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7828F7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7828F7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7828F7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2.860,54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7828F7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7828F7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28,61%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2.860,54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28,61%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4511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2.860,54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7. NAMJENSKI PRIHODI OD ZADUŽIVANJA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1.873.000,00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1.691.629,21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90,32%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7.1. NAMJENSKI PRIHODI OD ZADUŽIVANJA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1.873.000,00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1.691.629,21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90,32%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1.873.000,00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1.691.629,21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90,32%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4511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1.691.629,21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K101008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Kapitalni projekt: Program dekoracije i iluminacije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17.800,00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17.800,00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6. PRIHODI OD PRODAJE NEFINANCIJSKE IMOVINE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17.800,00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17.800,00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6.2. OSTALI PRIHODI OD PRODAJE NEFINANCIJSKE IMOVINE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17.800,00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17.800,00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17.800,00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17.800,00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17.800,00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K101009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Kapitalni projekt: Uređenje centralnog trga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1.568.189,86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1.567.564,86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99,96%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235.000,00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235.000,00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4.5. KAPITALNE POMOĆI IZ ŽUPANIJSKOG PRORAČUNA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235.000,00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235.000,00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235.000,00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4511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235.000,00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6. PRIHODI OD PRODAJE NEFINANCIJSKE IMOVINE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3.189,86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94,05%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6.2. OSTALI PRIHODI OD PRODAJE NEFINANCIJSKE IMOVINE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3.189,86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94,05%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3.189,86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94,05%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4511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7. NAMJENSKI PRIHODI OD ZADUŽIVANJA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1.330.000,00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1.329.564,86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99,97%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7.1. NAMJENSKI PRIHODI OD ZADUŽIVANJA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1.330.000,00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1.329.564,86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99,97%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1.330.000,00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1.329.564,86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99,97%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4511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1.329.564,86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1011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Program: OSTALA KAPITALNA ULAGANJA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5.460.867,57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1.521.038,72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27,85%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K101104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Kapitalni projekt: Prostorno planska dokumentacija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78.450,00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35,66%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3.C. NAKNADA ZA ZADRŽAVANJE NEZAK.IZGR.GRAĐEVINE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4264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Ostala nematerijalna proizvedena imovina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6. PRIHODI OD PRODAJE NEFINANCIJSKE IMOVINE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190.000,00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78.450,00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41,29%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6.2. OSTALI PRIHODI OD PRODAJE NEFINANCIJSKE IMOVINE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190.000,00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78.450,00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41,29%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78.450,00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41,29%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4264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Ostala nematerijalna proizvedena imovina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78.450,00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K101110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Kapitalni projekt: Povećanje temeljnog kapitala - Ponikve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447.467,57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101.667,57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22,72%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6. PRIHODI OD PRODAJE NEFINANCIJSKE IMOVINE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447.467,57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101.667,57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22,72%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6.2. OSTALI PRIHODI OD PRODAJE NEFINANCIJSKE IMOVINE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447.467,57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101.667,57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22,72%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Dionice i udjeli u glavnici trgovačkih društava u javnom sektoru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447.467,57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101.667,57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22,72%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5321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Dionice i udjeli u glavnici trgovačkih društava u javnom sektoru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101.667,57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9D31E7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K101112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Kapitalni projekt: Ulaganja u zemljišta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448.679,06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89,74%</w:t>
            </w:r>
          </w:p>
        </w:tc>
      </w:tr>
      <w:tr w:rsidR="002F37D4" w:rsidRPr="002F37D4" w:rsidTr="009D31E7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lastRenderedPageBreak/>
              <w:t>Izvor 6. PRIHODI OD PRODAJE NEFINANCIJSKE IMOVINE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448.679,06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89,74%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6.1. PRIHODI OD PRODAJE STANOVA SA STANARSKIM PRAVOM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Materijalna imovina - prirodna bogatstva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4111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Zemljište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6.2. OSTALI PRIHODI OD PRODAJE NEFINANCIJSKE IMOVINE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475.000,00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448.679,06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94,46%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Materijalna imovina - prirodna bogatstva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475.000,00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448.679,06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94,46%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4111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Zemljište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448.679,06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K101114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Kapitalni projekt: Luka Punat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2.200.000,00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880.141,91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40,01%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357.500,80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159.238,30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Kapitalne donacije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159.238,30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3821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Kapitalne donacije neprofitnim organizacijama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 xml:space="preserve">Izvor 1.3. OPĆI PRIHODI I PRIMICI-EU projekti </w:t>
            </w:r>
            <w:proofErr w:type="spellStart"/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predfinanciranje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198.262,50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Kapitalne donacije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198.262,50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3821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Kapitalne donacije neprofitnim organizacijama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1.149.450,89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425.558,55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37,02%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3.1. KOMUNALNA NAKNADA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23.261,47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Kapitalne donacije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23.261,47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3821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Kapitalne donacije neprofitnim organizacijama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3.2. KOMUNALNI DOPRINOS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145.000,00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Kapitalne donacije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3821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Kapitalne donacije neprofitnim organizacijama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3.3. TURISTIČKA PRISTOJBA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105.348,00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Kapitalne donacije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105.348,00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3821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Kapitalne donacije neprofitnim organizacijama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3.4. EKOLOŠKA PRISTOJBA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177.841,42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Kapitalne donacije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177.841,42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3821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Kapitalne donacije neprofitnim organizacijama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3.7. KONCESIJA NA POMORSKOM DOBRU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698.000,00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425.558,55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60,97%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Kapitalne donacije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698.000,00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425.558,55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60,97%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3821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Kapitalne donacije neprofitnim organizacijama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425.558,55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9. VLASTITI IZVORI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693.048,31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454.583,36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65,59%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9.4. VIŠAK POSLOVNIH PRIHODA - KONCESIJE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454.583,36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454.583,36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Kapitalne donacije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454.583,36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454.583,36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3821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Kapitalne donacije neprofitnim organizacijama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454.583,36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9.D VIŠAK-OPĆI IZVORI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238.464,95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Kapitalne donacije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238.464,95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3821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Kapitalne donacije neprofitnim organizacijama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K101115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Kapitalni projekt: Prikupljanje, odvodnja i pročišćavanje otpadnih voda EU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93.400,00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12.100,18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12,96%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93.400,00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12.100,18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12,96%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93.400,00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12.100,18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12,96%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386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Kapitalne pomoći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93.400,00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12.100,18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12,96%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3861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sek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12.100,18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K101117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Kapitalni projekt: Kružni tok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2.000.000,00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3.2. KOMUNALNI DOPRINOS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2.000.000,00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3631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pomoći unutar općeg proračuna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1012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Program: PROTUPOŽARNA  I CIVILNA ZAŠTITA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236.814,67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56,38%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A101201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Vatrogasna zajednica Otoka Krka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396.200,00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218.026,84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55,03%</w:t>
            </w:r>
          </w:p>
        </w:tc>
      </w:tr>
      <w:tr w:rsidR="002F37D4" w:rsidRPr="002F37D4" w:rsidTr="009D31E7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396.200,00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218.026,84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55,03%</w:t>
            </w:r>
          </w:p>
        </w:tc>
      </w:tr>
      <w:tr w:rsidR="002F37D4" w:rsidRPr="002F37D4" w:rsidTr="009D31E7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lastRenderedPageBreak/>
              <w:t>Izvor 3.1. KOMUNALNA NAKNADA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396.200,00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218.026,84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55,03%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108.200,00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54.100,02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3631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pomoći unutar općeg proračuna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54.100,02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288.000,00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163.926,82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56,92%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3661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pomoći proračunskim korisnicima drugih proračuna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163.926,82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A101202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DVD postrojba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8.800,00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3.787,83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43,04%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7.800,00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3.787,83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48,56%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3.1. KOMUNALNA NAKNADA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7.800,00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3.787,83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48,56%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3.800,00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3.787,83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94,70%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3.787,83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A101203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Pojačana protupožarna zaštita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3.1. KOMUNALNA NAKNADA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3661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pomoći proračunskim korisnicima drugih proračuna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1013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Program: RAZVOJ I SIGURNOST PROMETA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3,95%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A101305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Komunalno redarstvo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3,95%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38.000,00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3,95%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38.000,00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3,95%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7,50%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1014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Program: ODRŽAVANJE i UREĐENJE POMORSKOG DOBRA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591.750,00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18.916,55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3,20%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A101401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Održavanje plaža i šetnica - pomorsko dobro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6.416,55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12,83%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6.416,55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12,83%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3.1. KOMUNALNA NAKNADA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6.416,55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42,78%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6.416,55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42,78%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6.416,55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3.A. NAKNADA ZA KONCESIJU ZA TURISTIČKO ZEMLJIŠTE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A101402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Plava zastava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56,82%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56,82%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3.7. KONCESIJA NA POMORSKOM DOBRU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56,82%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56,82%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K101406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Kapitalni projekt: Ulaganja na pomorskom dobru - Punat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19.750,00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19.750,00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19.750,00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19.750,00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4124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Ostala prava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K101407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Kapitalni projekt: Ulaganja na pomorskom dobru - Stara Baška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9D31E7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9D31E7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lastRenderedPageBreak/>
              <w:t>Izvor 3.2. KOMUNALNI DOPRINOS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4124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Ostala prava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4.5. KAPITALNE POMOĆI IZ ŽUPANIJSKOG PRORAČUNA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4124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Ostala prava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1016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Program: PROGRAM ENERGETSKE UČINKOVITOSTI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6.200,00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389,18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6,28%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A101603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Aktivnost: E- </w:t>
            </w:r>
            <w:proofErr w:type="spellStart"/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ueđaji</w:t>
            </w:r>
            <w:proofErr w:type="spellEnd"/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i vozila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389,18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7,08%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389,18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7,08%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389,18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7,08%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259,18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17,28%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259,18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3,25%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A101605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Aktivnost: Učinkovito gospodarenje </w:t>
            </w:r>
            <w:proofErr w:type="spellStart"/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enrgijom</w:t>
            </w:r>
            <w:proofErr w:type="spellEnd"/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u zgradama u </w:t>
            </w:r>
            <w:proofErr w:type="spellStart"/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vl</w:t>
            </w:r>
            <w:proofErr w:type="spellEnd"/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 općine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1017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Program: ZAŠTITA OKOLIŠA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A101701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Zbrinjavanje komunalnog otpada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K101703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Kapitalni projekt: Prikupljanje i zbrinjavanje komunalnog otpada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3632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Kapitalne pomoći unutar općeg proračuna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1018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Program: OTPLATA KREDITA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819.696,76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344.067,50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41,97%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T101801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Tekući projekt: Otplata kredita za </w:t>
            </w:r>
            <w:proofErr w:type="spellStart"/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rekonstukciju</w:t>
            </w:r>
            <w:proofErr w:type="spellEnd"/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zgrade </w:t>
            </w:r>
            <w:proofErr w:type="spellStart"/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o.š</w:t>
            </w:r>
            <w:proofErr w:type="spellEnd"/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. Krk </w:t>
            </w:r>
            <w:proofErr w:type="spellStart"/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p.š</w:t>
            </w:r>
            <w:proofErr w:type="spellEnd"/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 Punat s dogradnjom školske sport. dvorane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761.881,01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328.803,75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43,16%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211.881,01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53.803,75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25,39%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211.881,01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53.803,75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25,39%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Kamate za primljene kredite i zajmove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211.881,01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53.803,75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25,39%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3423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Kamate za primljene kredite i zajmove od kreditnih i ostalih financijskih institucija izvan javnog s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53.803,75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6. PRIHODI OD PRODAJE NEFINANCIJSKE IMOVINE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550.000,00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275.000,00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50,00%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6.2. OSTALI PRIHODI OD PRODAJE NEFINANCIJSKE IMOVINE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550.000,00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275.000,00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50,00%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544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Otplata glavnice primljenih kredita i zajmova od kreditnih i ostalih financijskih institucija izvan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275.000,00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5443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Otplata glavnice primljenih kredita od tuzemnih kreditnih institucija izvan javnog sektora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275.000,00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T101802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Tekući projekt: Otplata kredita - infrastruktura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57.815,75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15.263,75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26,40%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57.815,75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15.263,75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26,40%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57.815,75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15.263,75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26,40%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Kamate za primljene kredite i zajmove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2.447,00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5,44%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3423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Kamate za primljene kredite i zajmove od kreditnih i ostalih financijskih institucija izvan javnog s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2.447,00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12.815,75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12.816,75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100,01%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3431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Bankarske usluge i usluge platnog prometa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12.816,75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9D31E7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1019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Program: UPRAVLJANJE IMOVINOM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677.000,00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34.734,39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5,13%</w:t>
            </w:r>
          </w:p>
        </w:tc>
      </w:tr>
      <w:tr w:rsidR="002F37D4" w:rsidRPr="002F37D4" w:rsidTr="009D31E7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K101901</w:t>
            </w:r>
          </w:p>
        </w:tc>
        <w:tc>
          <w:tcPr>
            <w:tcW w:w="50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Kapitalni projekt: Video nadzor - objekti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34.734,39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77,19%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6. PRIHODI OD PRODAJE NEFINANCIJSKE IMOVINE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34.734,39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77,19%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6.2. OSTALI PRIHODI OD PRODAJE NEFINANCIJSKE IMOVINE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34.734,39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77,19%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34.734,39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77,19%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4223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Oprema za održavanje i zaštitu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34.734,39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K101907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Kapitalni projekt: </w:t>
            </w:r>
            <w:proofErr w:type="spellStart"/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Objekat</w:t>
            </w:r>
            <w:proofErr w:type="spellEnd"/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Pod </w:t>
            </w:r>
            <w:proofErr w:type="spellStart"/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topol</w:t>
            </w:r>
            <w:proofErr w:type="spellEnd"/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2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632.000,00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6. PRIHODI OD PRODAJE NEFINANCIJSKE IMOVINE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19.500,00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6.2. OSTALI PRIHODI OD PRODAJE NEFINANCIJSKE IMOVINE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19.500,00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4511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7. NAMJENSKI PRIHODI OD ZADUŽIVANJA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612.500,00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Izvor 7.1. NAMJENSKI PRIHODI OD ZADUŽIVANJA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612.500,00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A94891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A94891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612.500,00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F37D4" w:rsidRPr="002F37D4" w:rsidTr="002F37D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4511</w:t>
            </w:r>
          </w:p>
        </w:tc>
        <w:tc>
          <w:tcPr>
            <w:tcW w:w="5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D4" w:rsidRPr="002F37D4" w:rsidRDefault="002F37D4" w:rsidP="002F3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37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</w:tbl>
    <w:p w:rsidR="00CB04E6" w:rsidRPr="002F37D4" w:rsidRDefault="00CB04E6" w:rsidP="002E4315">
      <w:pPr>
        <w:rPr>
          <w:sz w:val="16"/>
          <w:szCs w:val="16"/>
        </w:rPr>
      </w:pPr>
    </w:p>
    <w:p w:rsidR="00CB04E6" w:rsidRPr="002F37D4" w:rsidRDefault="00CB04E6" w:rsidP="002E4315">
      <w:pPr>
        <w:rPr>
          <w:sz w:val="16"/>
          <w:szCs w:val="16"/>
        </w:rPr>
      </w:pPr>
    </w:p>
    <w:p w:rsidR="00CB04E6" w:rsidRPr="002F37D4" w:rsidRDefault="00CB04E6" w:rsidP="002E4315">
      <w:pPr>
        <w:rPr>
          <w:sz w:val="16"/>
          <w:szCs w:val="16"/>
        </w:rPr>
      </w:pPr>
    </w:p>
    <w:p w:rsidR="00FD6740" w:rsidRDefault="00FD6740" w:rsidP="002E4315"/>
    <w:p w:rsidR="00FD6740" w:rsidRPr="00360991" w:rsidRDefault="00373C3E" w:rsidP="00FD6740">
      <w:pPr>
        <w:jc w:val="center"/>
        <w:rPr>
          <w:rFonts w:ascii="Arial" w:hAnsi="Arial" w:cs="Arial"/>
          <w:sz w:val="20"/>
          <w:szCs w:val="20"/>
        </w:rPr>
      </w:pPr>
      <w:r w:rsidRPr="00360991">
        <w:rPr>
          <w:rFonts w:ascii="Arial" w:hAnsi="Arial" w:cs="Arial"/>
          <w:sz w:val="20"/>
          <w:szCs w:val="20"/>
        </w:rPr>
        <w:t xml:space="preserve">Članak </w:t>
      </w:r>
      <w:r w:rsidR="003A7B8C" w:rsidRPr="00360991">
        <w:rPr>
          <w:rFonts w:ascii="Arial" w:hAnsi="Arial" w:cs="Arial"/>
          <w:sz w:val="20"/>
          <w:szCs w:val="20"/>
        </w:rPr>
        <w:t>4</w:t>
      </w:r>
      <w:r w:rsidR="00FD6740" w:rsidRPr="00360991">
        <w:rPr>
          <w:rFonts w:ascii="Arial" w:hAnsi="Arial" w:cs="Arial"/>
          <w:sz w:val="20"/>
          <w:szCs w:val="20"/>
        </w:rPr>
        <w:t>.</w:t>
      </w:r>
    </w:p>
    <w:p w:rsidR="00FD6740" w:rsidRPr="00E53502" w:rsidRDefault="00443E79" w:rsidP="007E113C">
      <w:pPr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10. </w:t>
      </w:r>
      <w:r w:rsidR="00FD6740" w:rsidRPr="00E53502">
        <w:rPr>
          <w:rFonts w:ascii="Arial" w:hAnsi="Arial" w:cs="Arial"/>
          <w:b/>
          <w:sz w:val="18"/>
          <w:szCs w:val="18"/>
        </w:rPr>
        <w:t>IZVJEŠTAJ O PROVEDBI PLANA RAZVOJNIH PROGRAMA</w:t>
      </w:r>
    </w:p>
    <w:p w:rsidR="00FD6740" w:rsidRDefault="00FD6740" w:rsidP="00FD6740">
      <w:pPr>
        <w:rPr>
          <w:rFonts w:ascii="Arial" w:hAnsi="Arial" w:cs="Arial"/>
        </w:rPr>
      </w:pPr>
    </w:p>
    <w:p w:rsidR="00FD6740" w:rsidRDefault="00FD6740" w:rsidP="00FD6740">
      <w:pPr>
        <w:rPr>
          <w:rFonts w:ascii="Arial" w:hAnsi="Arial" w:cs="Arial"/>
        </w:rPr>
        <w:sectPr w:rsidR="00FD6740" w:rsidSect="00397BB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D6740" w:rsidRDefault="00FD6740" w:rsidP="00FD6740">
      <w:pPr>
        <w:rPr>
          <w:rFonts w:ascii="Arial" w:hAnsi="Arial" w:cs="Arial"/>
        </w:rPr>
      </w:pPr>
    </w:p>
    <w:tbl>
      <w:tblPr>
        <w:tblW w:w="14451" w:type="dxa"/>
        <w:tblInd w:w="93" w:type="dxa"/>
        <w:tblLook w:val="04A0"/>
      </w:tblPr>
      <w:tblGrid>
        <w:gridCol w:w="1460"/>
        <w:gridCol w:w="1702"/>
        <w:gridCol w:w="682"/>
        <w:gridCol w:w="936"/>
        <w:gridCol w:w="1161"/>
        <w:gridCol w:w="3281"/>
        <w:gridCol w:w="1355"/>
        <w:gridCol w:w="1355"/>
        <w:gridCol w:w="1404"/>
        <w:gridCol w:w="1115"/>
      </w:tblGrid>
      <w:tr w:rsidR="002B67F6" w:rsidRPr="002B67F6" w:rsidTr="002B67F6">
        <w:trPr>
          <w:trHeight w:val="52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STRATEŠKI CILJ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MJERA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Organizacijska klasifikacija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3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INVESTICIJA / KAPITALNA POMOĆ /KAPITALNA DONACIJA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Plan 2020.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Izvršenje 2020</w:t>
            </w:r>
          </w:p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Pokazatelj rezultata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Ciljana vrijednost 2020.</w:t>
            </w:r>
          </w:p>
        </w:tc>
      </w:tr>
      <w:tr w:rsidR="002B67F6" w:rsidRPr="002B67F6" w:rsidTr="002B67F6">
        <w:trPr>
          <w:trHeight w:val="213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9</w:t>
            </w:r>
          </w:p>
        </w:tc>
      </w:tr>
      <w:tr w:rsidR="002B67F6" w:rsidRPr="002B67F6" w:rsidTr="002B67F6">
        <w:trPr>
          <w:trHeight w:val="382"/>
        </w:trPr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1. Razvoj efikasne i transparentne lokalne samouprave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 xml:space="preserve">1.1 Razvoj tehnološke </w:t>
            </w:r>
            <w:proofErr w:type="spellStart"/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infrast</w:t>
            </w:r>
            <w:proofErr w:type="spellEnd"/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 xml:space="preserve">, razvoj i </w:t>
            </w:r>
            <w:proofErr w:type="spellStart"/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implement</w:t>
            </w:r>
            <w:proofErr w:type="spellEnd"/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 xml:space="preserve"> novih znanja i tehnologija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P1001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Ulaganje u kapitalnu imovinu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56.000,00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11.069,54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B67F6" w:rsidRPr="002B67F6" w:rsidTr="002B67F6">
        <w:trPr>
          <w:trHeight w:val="213"/>
        </w:trPr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K100101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56.000,00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11.069,54</w:t>
            </w:r>
          </w:p>
        </w:tc>
        <w:tc>
          <w:tcPr>
            <w:tcW w:w="14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% realizacije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30</w:t>
            </w:r>
          </w:p>
        </w:tc>
      </w:tr>
      <w:tr w:rsidR="002B67F6" w:rsidRPr="002B67F6" w:rsidTr="002B67F6">
        <w:trPr>
          <w:trHeight w:val="180"/>
        </w:trPr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B67F6" w:rsidRPr="002B67F6" w:rsidTr="002B67F6">
        <w:trPr>
          <w:trHeight w:val="213"/>
        </w:trPr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2. Povećanje demografskih procesa i razvoj ljudskih potencijala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P1002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Program </w:t>
            </w:r>
            <w:proofErr w:type="spellStart"/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predšk</w:t>
            </w:r>
            <w:proofErr w:type="spellEnd"/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. odgoja i obrazovanja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776.000,00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292.984,01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B67F6" w:rsidRPr="002B67F6" w:rsidTr="002B67F6">
        <w:trPr>
          <w:trHeight w:val="213"/>
        </w:trPr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1.2 Unapređenje odgojno-obrazovnih institucije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A100203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Dodatni program obrazovanja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sz w:val="16"/>
                <w:szCs w:val="16"/>
                <w:lang w:eastAsia="hr-HR"/>
              </w:rPr>
              <w:t>706.000,00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sz w:val="16"/>
                <w:szCs w:val="16"/>
                <w:lang w:eastAsia="hr-HR"/>
              </w:rPr>
              <w:t>292.984,01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br. korisnika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140</w:t>
            </w:r>
          </w:p>
        </w:tc>
      </w:tr>
      <w:tr w:rsidR="002B67F6" w:rsidRPr="002B67F6" w:rsidTr="002B67F6">
        <w:trPr>
          <w:trHeight w:val="213"/>
        </w:trPr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K100203</w:t>
            </w:r>
          </w:p>
        </w:tc>
        <w:tc>
          <w:tcPr>
            <w:tcW w:w="3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Kapitalna ulaganja u obrazovanje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broj korisnika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115</w:t>
            </w:r>
          </w:p>
        </w:tc>
      </w:tr>
      <w:tr w:rsidR="002B67F6" w:rsidRPr="002B67F6" w:rsidTr="002B67F6">
        <w:trPr>
          <w:trHeight w:val="213"/>
        </w:trPr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P1003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Promicanje kulture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1.031,40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B67F6" w:rsidRPr="002B67F6" w:rsidTr="002B67F6">
        <w:trPr>
          <w:trHeight w:val="213"/>
        </w:trPr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K100301 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Pohranjene knjige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1.031,40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% realizacije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81</w:t>
            </w:r>
          </w:p>
        </w:tc>
      </w:tr>
      <w:tr w:rsidR="002B67F6" w:rsidRPr="002B67F6" w:rsidTr="002B67F6">
        <w:trPr>
          <w:trHeight w:val="542"/>
        </w:trPr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1.2.1. Poboljšanje kvalitete života ciljnih/ugroženih skupina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P1007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Zdravstvo i socijalna skrb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510.600,00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161.493,86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B67F6" w:rsidRPr="002B67F6" w:rsidTr="002B67F6">
        <w:trPr>
          <w:trHeight w:val="350"/>
        </w:trPr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A100701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Dodatni standard u zdravstvenoj i socijalnoj zaštiti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sz w:val="16"/>
                <w:szCs w:val="16"/>
                <w:lang w:eastAsia="hr-HR"/>
              </w:rPr>
              <w:t>510.600,00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sz w:val="16"/>
                <w:szCs w:val="16"/>
                <w:lang w:eastAsia="hr-HR"/>
              </w:rPr>
              <w:t>161.493,86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br. korisnika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630</w:t>
            </w:r>
          </w:p>
        </w:tc>
      </w:tr>
      <w:tr w:rsidR="002B67F6" w:rsidRPr="002B67F6" w:rsidTr="002B67F6">
        <w:trPr>
          <w:trHeight w:val="32"/>
        </w:trPr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B67F6" w:rsidRPr="002B67F6" w:rsidTr="002B67F6">
        <w:trPr>
          <w:trHeight w:val="213"/>
        </w:trPr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3. Razvoj konkurentnog i održivog gospodarstva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1.3.Poticanje razvoja turističke ponude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A100802</w:t>
            </w:r>
          </w:p>
        </w:tc>
        <w:tc>
          <w:tcPr>
            <w:tcW w:w="3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Poticanje turizma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43.152,00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22.216,66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br.turista</w:t>
            </w:r>
            <w:proofErr w:type="spellEnd"/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103.000</w:t>
            </w:r>
          </w:p>
        </w:tc>
      </w:tr>
      <w:tr w:rsidR="002B67F6" w:rsidRPr="002B67F6" w:rsidTr="002B67F6">
        <w:trPr>
          <w:trHeight w:val="213"/>
        </w:trPr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2B67F6" w:rsidRPr="002B67F6" w:rsidTr="002B67F6">
        <w:trPr>
          <w:trHeight w:val="286"/>
        </w:trPr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2B67F6" w:rsidRPr="002B67F6" w:rsidTr="002B67F6">
        <w:trPr>
          <w:trHeight w:val="213"/>
        </w:trPr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Izgradnja prometne i komunalne infrastrukture te unapređenje područja sporta i rekreacije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1.4 Uređenje komunalne infrastrukture te razvoj lokalnih prometnica, šetnica, parkova i obale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P1009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Održavanje </w:t>
            </w:r>
            <w:proofErr w:type="spellStart"/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komun</w:t>
            </w:r>
            <w:proofErr w:type="spellEnd"/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infrastrukture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2.664.897,11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1.109.427,82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B67F6" w:rsidRPr="002B67F6" w:rsidTr="002B67F6">
        <w:trPr>
          <w:trHeight w:val="350"/>
        </w:trPr>
        <w:tc>
          <w:tcPr>
            <w:tcW w:w="14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A100901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Održavanje javne rasvjete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425.000,00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192.028,54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br. rasvjetnih mjesta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490</w:t>
            </w:r>
          </w:p>
        </w:tc>
      </w:tr>
      <w:tr w:rsidR="002B67F6" w:rsidRPr="002B67F6" w:rsidTr="002B67F6">
        <w:trPr>
          <w:trHeight w:val="553"/>
        </w:trPr>
        <w:tc>
          <w:tcPr>
            <w:tcW w:w="14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A100902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Održavanje zelenih površina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1.026.226,48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476.391,55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kvadratura uređenih zelenih površina (u m2)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18.360</w:t>
            </w:r>
          </w:p>
        </w:tc>
      </w:tr>
      <w:tr w:rsidR="002B67F6" w:rsidRPr="002B67F6" w:rsidTr="002B67F6">
        <w:trPr>
          <w:trHeight w:val="350"/>
        </w:trPr>
        <w:tc>
          <w:tcPr>
            <w:tcW w:w="14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A100903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Održavanje javnih površina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807.658,13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306.295,43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kvadratura javnih površina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7.039.664</w:t>
            </w:r>
          </w:p>
        </w:tc>
      </w:tr>
      <w:tr w:rsidR="002B67F6" w:rsidRPr="002B67F6" w:rsidTr="002B67F6">
        <w:trPr>
          <w:trHeight w:val="350"/>
        </w:trPr>
        <w:tc>
          <w:tcPr>
            <w:tcW w:w="14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A100904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Održavanje nerazvrstanih cesta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184.512,50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57.057,50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kvadratura </w:t>
            </w:r>
            <w:proofErr w:type="spellStart"/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nerazvr.cesta</w:t>
            </w:r>
            <w:proofErr w:type="spellEnd"/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450</w:t>
            </w:r>
          </w:p>
        </w:tc>
      </w:tr>
      <w:tr w:rsidR="002B67F6" w:rsidRPr="002B67F6" w:rsidTr="002B67F6">
        <w:trPr>
          <w:trHeight w:val="553"/>
        </w:trPr>
        <w:tc>
          <w:tcPr>
            <w:tcW w:w="14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A100905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Održavanje oborinske kanalizacije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9.331,80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broj dužnih metara kanalske mreže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5.070</w:t>
            </w:r>
          </w:p>
        </w:tc>
      </w:tr>
      <w:tr w:rsidR="002B67F6" w:rsidRPr="002B67F6" w:rsidTr="002B67F6">
        <w:trPr>
          <w:trHeight w:val="213"/>
        </w:trPr>
        <w:tc>
          <w:tcPr>
            <w:tcW w:w="14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A100908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Ostale komunalne usluge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193.500,00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68.323,00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% realizacije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100</w:t>
            </w:r>
          </w:p>
        </w:tc>
      </w:tr>
      <w:tr w:rsidR="002B67F6" w:rsidRPr="002B67F6" w:rsidTr="002B67F6">
        <w:trPr>
          <w:trHeight w:val="213"/>
        </w:trPr>
        <w:tc>
          <w:tcPr>
            <w:tcW w:w="14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P1010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Gradnja komunalne infrastrukture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6.366.340,35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3.672.215,32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B67F6" w:rsidRPr="002B67F6" w:rsidTr="002B67F6">
        <w:trPr>
          <w:trHeight w:val="360"/>
        </w:trPr>
        <w:tc>
          <w:tcPr>
            <w:tcW w:w="14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K101001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Izgradnja i uređenje javnih površina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435.000,00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36.370,50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novouređene javne površine (m2)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16.930</w:t>
            </w:r>
          </w:p>
        </w:tc>
      </w:tr>
      <w:tr w:rsidR="002B67F6" w:rsidRPr="002B67F6" w:rsidTr="002B67F6">
        <w:trPr>
          <w:trHeight w:val="370"/>
        </w:trPr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K101002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Izgradnja i uređenje prometnica i nerazvrstanih cesta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2.240.493,93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171.633,65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metri nove ceste i asfalta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33705</w:t>
            </w:r>
          </w:p>
        </w:tc>
      </w:tr>
      <w:tr w:rsidR="002B67F6" w:rsidRPr="002B67F6" w:rsidTr="002B67F6">
        <w:trPr>
          <w:trHeight w:val="350"/>
        </w:trPr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K101004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Izgradnja javne rasvjete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239.656,56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202.156,56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br. rasvjetnih tijela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490</w:t>
            </w:r>
          </w:p>
        </w:tc>
      </w:tr>
      <w:tr w:rsidR="002B67F6" w:rsidRPr="002B67F6" w:rsidTr="002B67F6">
        <w:trPr>
          <w:trHeight w:val="806"/>
        </w:trPr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K101006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Izgradnja objekata i uređaja za odvodnju oborinskih voda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1.883.000,00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1.694.489,75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izgradnja kanalizacijske mreže i oborinske odvodnje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15</w:t>
            </w:r>
          </w:p>
        </w:tc>
      </w:tr>
      <w:tr w:rsidR="002B67F6" w:rsidRPr="002B67F6" w:rsidTr="002B67F6">
        <w:trPr>
          <w:trHeight w:val="360"/>
        </w:trPr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K101009</w:t>
            </w:r>
          </w:p>
        </w:tc>
        <w:tc>
          <w:tcPr>
            <w:tcW w:w="3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 xml:space="preserve"> Uređenje centralnog trga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1.568.189,86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1.567.564,86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% realizacije projekta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50</w:t>
            </w:r>
          </w:p>
        </w:tc>
      </w:tr>
      <w:tr w:rsidR="002B67F6" w:rsidRPr="002B67F6" w:rsidTr="002B67F6">
        <w:trPr>
          <w:trHeight w:val="213"/>
        </w:trPr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P1011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Ostala kapitalna ulaganja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947.467,57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550.346,63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B67F6" w:rsidRPr="002B67F6" w:rsidTr="002B67F6">
        <w:trPr>
          <w:trHeight w:val="370"/>
        </w:trPr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K101110 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Povećanje temeljnog kapitala - Ponikve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447.467,57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101.667,57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% realizacije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</w:tr>
      <w:tr w:rsidR="002B67F6" w:rsidRPr="002B67F6" w:rsidTr="002B67F6">
        <w:trPr>
          <w:trHeight w:val="414"/>
        </w:trPr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K101112 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Ulaganja u zemljišta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448.679,06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nova </w:t>
            </w:r>
            <w:proofErr w:type="spellStart"/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građ</w:t>
            </w:r>
            <w:proofErr w:type="spellEnd"/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. zemljišta (m2)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200</w:t>
            </w:r>
          </w:p>
        </w:tc>
      </w:tr>
      <w:tr w:rsidR="002B67F6" w:rsidRPr="002B67F6" w:rsidTr="002B67F6">
        <w:trPr>
          <w:trHeight w:val="255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5.Povećanje atraktivnosti obalnog pojasa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1.5. Poboljšanje kvalitete mora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P1014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Održ</w:t>
            </w:r>
            <w:proofErr w:type="spellEnd"/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i uređenje pomorskog dobra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550.000,00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6.416,55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B67F6" w:rsidRPr="002B67F6" w:rsidTr="002B67F6">
        <w:trPr>
          <w:trHeight w:val="255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K101401 K101407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Uređenje plaža i šetnica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550.000,00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6.416,55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% realizacije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25</w:t>
            </w:r>
          </w:p>
        </w:tc>
      </w:tr>
      <w:tr w:rsidR="002B67F6" w:rsidRPr="002B67F6" w:rsidTr="002B67F6">
        <w:trPr>
          <w:trHeight w:val="220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2B67F6" w:rsidRPr="002B67F6" w:rsidTr="002B67F6">
        <w:trPr>
          <w:trHeight w:val="255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6. Učinkovito upravljanje razvojem i razvojnim resursima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1.6. Održivo prostorno i urbanističko planiranje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P1011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Ostala kapitalna ulaganja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78.450,00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% područja pokriven </w:t>
            </w:r>
            <w:proofErr w:type="spellStart"/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prost.plan</w:t>
            </w:r>
            <w:proofErr w:type="spellEnd"/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dokum</w:t>
            </w:r>
            <w:proofErr w:type="spellEnd"/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B67F6" w:rsidRPr="002B67F6" w:rsidTr="002B67F6">
        <w:trPr>
          <w:trHeight w:val="509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K101104</w:t>
            </w:r>
          </w:p>
        </w:tc>
        <w:tc>
          <w:tcPr>
            <w:tcW w:w="3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Prostorno planska dokumentacija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78.450,00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7F6" w:rsidRPr="002B67F6" w:rsidRDefault="002B67F6" w:rsidP="002B67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7F6" w:rsidRPr="002B67F6" w:rsidRDefault="002B67F6" w:rsidP="002B6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B67F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75</w:t>
            </w:r>
          </w:p>
        </w:tc>
      </w:tr>
    </w:tbl>
    <w:p w:rsidR="00E53502" w:rsidRPr="00360991" w:rsidRDefault="00E53502" w:rsidP="003A7B8C">
      <w:pPr>
        <w:spacing w:after="0"/>
        <w:rPr>
          <w:rFonts w:ascii="Arial" w:hAnsi="Arial" w:cs="Arial"/>
          <w:bCs/>
          <w:color w:val="000000"/>
          <w:sz w:val="20"/>
          <w:szCs w:val="20"/>
          <w:lang w:val="en-US"/>
        </w:rPr>
      </w:pPr>
    </w:p>
    <w:p w:rsidR="002B67F6" w:rsidRPr="00360991" w:rsidRDefault="002874B7" w:rsidP="006F0936">
      <w:pPr>
        <w:spacing w:after="0"/>
        <w:jc w:val="center"/>
        <w:rPr>
          <w:rFonts w:ascii="Arial" w:hAnsi="Arial" w:cs="Arial"/>
          <w:bCs/>
          <w:color w:val="000000"/>
          <w:sz w:val="20"/>
          <w:szCs w:val="20"/>
          <w:lang w:val="en-US"/>
        </w:rPr>
      </w:pPr>
      <w:proofErr w:type="spellStart"/>
      <w:r w:rsidRPr="00360991">
        <w:rPr>
          <w:rFonts w:ascii="Arial" w:hAnsi="Arial" w:cs="Arial"/>
          <w:bCs/>
          <w:color w:val="000000"/>
          <w:sz w:val="20"/>
          <w:szCs w:val="20"/>
          <w:lang w:val="en-US"/>
        </w:rPr>
        <w:t>Članak</w:t>
      </w:r>
      <w:proofErr w:type="spellEnd"/>
      <w:r w:rsidRPr="00360991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5.</w:t>
      </w:r>
    </w:p>
    <w:p w:rsidR="003A7B8C" w:rsidRPr="00360991" w:rsidRDefault="00795F54" w:rsidP="003A7B8C">
      <w:pPr>
        <w:spacing w:after="0"/>
        <w:jc w:val="both"/>
        <w:rPr>
          <w:rFonts w:ascii="Arial" w:hAnsi="Arial" w:cs="Arial"/>
          <w:bCs/>
          <w:color w:val="000000"/>
          <w:sz w:val="18"/>
          <w:szCs w:val="18"/>
          <w:lang w:val="en-US"/>
        </w:rPr>
      </w:pPr>
      <w:proofErr w:type="spellStart"/>
      <w:r w:rsidRPr="00795F54">
        <w:rPr>
          <w:rFonts w:ascii="Arial" w:hAnsi="Arial" w:cs="Arial"/>
          <w:bCs/>
          <w:color w:val="000000"/>
          <w:sz w:val="18"/>
          <w:szCs w:val="18"/>
          <w:lang w:val="en-US"/>
        </w:rPr>
        <w:t>Polug</w:t>
      </w:r>
      <w:r w:rsidR="003A7B8C" w:rsidRPr="00795F54">
        <w:rPr>
          <w:rFonts w:ascii="Arial" w:hAnsi="Arial" w:cs="Arial"/>
          <w:bCs/>
          <w:color w:val="000000"/>
          <w:sz w:val="18"/>
          <w:szCs w:val="18"/>
          <w:lang w:val="en-US"/>
        </w:rPr>
        <w:t>odišnji</w:t>
      </w:r>
      <w:proofErr w:type="spellEnd"/>
      <w:r w:rsidR="003A7B8C" w:rsidRPr="00795F54">
        <w:rPr>
          <w:rFonts w:ascii="Arial" w:hAnsi="Arial" w:cs="Arial"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="003A7B8C" w:rsidRPr="00795F54">
        <w:rPr>
          <w:rFonts w:ascii="Arial" w:hAnsi="Arial" w:cs="Arial"/>
          <w:bCs/>
          <w:color w:val="000000"/>
          <w:sz w:val="18"/>
          <w:szCs w:val="18"/>
          <w:lang w:val="en-US"/>
        </w:rPr>
        <w:t>izvještaj</w:t>
      </w:r>
      <w:proofErr w:type="spellEnd"/>
      <w:r w:rsidR="003A7B8C"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 xml:space="preserve"> o </w:t>
      </w:r>
      <w:proofErr w:type="spellStart"/>
      <w:r w:rsidR="003A7B8C"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>izvršenj</w:t>
      </w:r>
      <w:r w:rsidR="00443E79">
        <w:rPr>
          <w:rFonts w:ascii="Arial" w:hAnsi="Arial" w:cs="Arial"/>
          <w:bCs/>
          <w:color w:val="000000"/>
          <w:sz w:val="18"/>
          <w:szCs w:val="18"/>
          <w:lang w:val="en-US"/>
        </w:rPr>
        <w:t>u</w:t>
      </w:r>
      <w:proofErr w:type="spellEnd"/>
      <w:r w:rsidR="00443E79">
        <w:rPr>
          <w:rFonts w:ascii="Arial" w:hAnsi="Arial" w:cs="Arial"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="00443E79">
        <w:rPr>
          <w:rFonts w:ascii="Arial" w:hAnsi="Arial" w:cs="Arial"/>
          <w:bCs/>
          <w:color w:val="000000"/>
          <w:sz w:val="18"/>
          <w:szCs w:val="18"/>
          <w:lang w:val="en-US"/>
        </w:rPr>
        <w:t>Proračuna</w:t>
      </w:r>
      <w:proofErr w:type="spellEnd"/>
      <w:r w:rsidR="00443E79">
        <w:rPr>
          <w:rFonts w:ascii="Arial" w:hAnsi="Arial" w:cs="Arial"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="00443E79">
        <w:rPr>
          <w:rFonts w:ascii="Arial" w:hAnsi="Arial" w:cs="Arial"/>
          <w:bCs/>
          <w:color w:val="000000"/>
          <w:sz w:val="18"/>
          <w:szCs w:val="18"/>
          <w:lang w:val="en-US"/>
        </w:rPr>
        <w:t>Općine</w:t>
      </w:r>
      <w:proofErr w:type="spellEnd"/>
      <w:r w:rsidR="00443E79">
        <w:rPr>
          <w:rFonts w:ascii="Arial" w:hAnsi="Arial" w:cs="Arial"/>
          <w:bCs/>
          <w:color w:val="000000"/>
          <w:sz w:val="18"/>
          <w:szCs w:val="18"/>
          <w:lang w:val="en-US"/>
        </w:rPr>
        <w:t xml:space="preserve"> Punat za 2020</w:t>
      </w:r>
      <w:r w:rsidR="003A7B8C"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 xml:space="preserve">. </w:t>
      </w:r>
      <w:proofErr w:type="spellStart"/>
      <w:r w:rsidR="003A7B8C"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>godinu</w:t>
      </w:r>
      <w:proofErr w:type="spellEnd"/>
      <w:r w:rsidR="003A7B8C"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 xml:space="preserve"> stupa </w:t>
      </w:r>
      <w:proofErr w:type="spellStart"/>
      <w:r w:rsidR="003A7B8C"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>na</w:t>
      </w:r>
      <w:proofErr w:type="spellEnd"/>
      <w:r w:rsidR="003A7B8C"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="003A7B8C"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>snagu</w:t>
      </w:r>
      <w:proofErr w:type="spellEnd"/>
      <w:r w:rsidR="003A7B8C"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="003A7B8C"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>danom</w:t>
      </w:r>
      <w:proofErr w:type="spellEnd"/>
      <w:r w:rsidR="003A7B8C"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="003A7B8C"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>donošenja</w:t>
      </w:r>
      <w:proofErr w:type="spellEnd"/>
      <w:r w:rsidR="003A7B8C"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 xml:space="preserve">, a </w:t>
      </w:r>
      <w:proofErr w:type="spellStart"/>
      <w:r w:rsidR="003A7B8C"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>objavit</w:t>
      </w:r>
      <w:proofErr w:type="spellEnd"/>
      <w:r w:rsidR="003A7B8C"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="003A7B8C"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>će</w:t>
      </w:r>
      <w:proofErr w:type="spellEnd"/>
      <w:r w:rsidR="003A7B8C"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 xml:space="preserve"> se </w:t>
      </w:r>
      <w:r w:rsidR="009B5E69">
        <w:rPr>
          <w:rFonts w:ascii="Arial" w:hAnsi="Arial" w:cs="Arial"/>
          <w:bCs/>
          <w:color w:val="000000"/>
          <w:sz w:val="18"/>
          <w:szCs w:val="18"/>
          <w:lang w:val="en-US"/>
        </w:rPr>
        <w:t>u “</w:t>
      </w:r>
      <w:proofErr w:type="spellStart"/>
      <w:r w:rsidR="009B5E69">
        <w:rPr>
          <w:rFonts w:ascii="Arial" w:hAnsi="Arial" w:cs="Arial"/>
          <w:bCs/>
          <w:color w:val="000000"/>
          <w:sz w:val="18"/>
          <w:szCs w:val="18"/>
          <w:lang w:val="en-US"/>
        </w:rPr>
        <w:t>Službenim</w:t>
      </w:r>
      <w:proofErr w:type="spellEnd"/>
      <w:r w:rsidR="009B5E69">
        <w:rPr>
          <w:rFonts w:ascii="Arial" w:hAnsi="Arial" w:cs="Arial"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="009B5E69">
        <w:rPr>
          <w:rFonts w:ascii="Arial" w:hAnsi="Arial" w:cs="Arial"/>
          <w:bCs/>
          <w:color w:val="000000"/>
          <w:sz w:val="18"/>
          <w:szCs w:val="18"/>
          <w:lang w:val="en-US"/>
        </w:rPr>
        <w:t>novinama</w:t>
      </w:r>
      <w:proofErr w:type="spellEnd"/>
      <w:r w:rsidR="009B5E69">
        <w:rPr>
          <w:rFonts w:ascii="Arial" w:hAnsi="Arial" w:cs="Arial"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="009B5E69">
        <w:rPr>
          <w:rFonts w:ascii="Arial" w:hAnsi="Arial" w:cs="Arial"/>
          <w:bCs/>
          <w:color w:val="000000"/>
          <w:sz w:val="18"/>
          <w:szCs w:val="18"/>
          <w:lang w:val="en-US"/>
        </w:rPr>
        <w:t>Primorsko</w:t>
      </w:r>
      <w:r w:rsidR="003A7B8C"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>-goranske</w:t>
      </w:r>
      <w:proofErr w:type="spellEnd"/>
      <w:r w:rsidR="003A7B8C"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="003A7B8C"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>županije</w:t>
      </w:r>
      <w:proofErr w:type="spellEnd"/>
      <w:r w:rsidR="003A7B8C"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>”.</w:t>
      </w:r>
    </w:p>
    <w:p w:rsidR="003A7B8C" w:rsidRDefault="003A7B8C" w:rsidP="003A7B8C">
      <w:pPr>
        <w:spacing w:after="0"/>
        <w:jc w:val="both"/>
        <w:rPr>
          <w:rFonts w:ascii="Arial" w:hAnsi="Arial" w:cs="Arial"/>
          <w:bCs/>
          <w:color w:val="000000"/>
          <w:lang w:val="en-US"/>
        </w:rPr>
      </w:pPr>
    </w:p>
    <w:p w:rsidR="003A7B8C" w:rsidRPr="00360991" w:rsidRDefault="003A7B8C" w:rsidP="003A7B8C">
      <w:pPr>
        <w:spacing w:after="0"/>
        <w:jc w:val="center"/>
        <w:rPr>
          <w:rFonts w:ascii="Arial" w:hAnsi="Arial" w:cs="Arial"/>
          <w:bCs/>
          <w:color w:val="000000"/>
          <w:sz w:val="18"/>
          <w:szCs w:val="18"/>
          <w:lang w:val="en-US"/>
        </w:rPr>
      </w:pPr>
      <w:r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>OPĆINSKO VIJEĆE</w:t>
      </w:r>
    </w:p>
    <w:p w:rsidR="003A7B8C" w:rsidRPr="00360991" w:rsidRDefault="006F0936" w:rsidP="006F0936">
      <w:pPr>
        <w:spacing w:after="0"/>
        <w:jc w:val="center"/>
        <w:rPr>
          <w:rFonts w:ascii="Arial" w:hAnsi="Arial" w:cs="Arial"/>
          <w:bCs/>
          <w:color w:val="000000"/>
          <w:sz w:val="18"/>
          <w:szCs w:val="18"/>
          <w:lang w:val="en-US"/>
        </w:rPr>
      </w:pPr>
      <w:r>
        <w:rPr>
          <w:rFonts w:ascii="Arial" w:hAnsi="Arial" w:cs="Arial"/>
          <w:bCs/>
          <w:color w:val="000000"/>
          <w:sz w:val="18"/>
          <w:szCs w:val="18"/>
          <w:lang w:val="en-US"/>
        </w:rPr>
        <w:t>OPĆINE PUNAT</w:t>
      </w:r>
    </w:p>
    <w:p w:rsidR="003A7B8C" w:rsidRDefault="003A7B8C" w:rsidP="003A7B8C">
      <w:pPr>
        <w:spacing w:after="0"/>
        <w:jc w:val="both"/>
        <w:rPr>
          <w:rFonts w:ascii="Arial" w:hAnsi="Arial" w:cs="Arial"/>
          <w:bCs/>
          <w:color w:val="000000"/>
          <w:sz w:val="18"/>
          <w:szCs w:val="18"/>
          <w:lang w:val="en-US"/>
        </w:rPr>
      </w:pPr>
      <w:r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ab/>
      </w:r>
      <w:r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ab/>
      </w:r>
      <w:r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ab/>
      </w:r>
      <w:r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ab/>
      </w:r>
      <w:r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ab/>
      </w:r>
      <w:r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ab/>
      </w:r>
      <w:r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ab/>
      </w:r>
      <w:r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ab/>
      </w:r>
      <w:r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ab/>
      </w:r>
      <w:r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ab/>
      </w:r>
      <w:r w:rsidR="00FD6740"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ab/>
      </w:r>
      <w:r w:rsidR="00FD6740"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ab/>
      </w:r>
      <w:r w:rsidR="00FD6740"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ab/>
      </w:r>
      <w:r w:rsidR="00FD6740"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ab/>
      </w:r>
      <w:r w:rsidR="00FD6740"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ab/>
      </w:r>
      <w:r w:rsidR="00FD6740"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ab/>
      </w:r>
      <w:r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>PREDSJEDNIK</w:t>
      </w:r>
      <w:r w:rsidR="006F0936">
        <w:rPr>
          <w:rFonts w:ascii="Arial" w:hAnsi="Arial" w:cs="Arial"/>
          <w:bCs/>
          <w:color w:val="000000"/>
          <w:sz w:val="18"/>
          <w:szCs w:val="18"/>
          <w:lang w:val="en-US"/>
        </w:rPr>
        <w:t xml:space="preserve"> </w:t>
      </w:r>
    </w:p>
    <w:p w:rsidR="006F0936" w:rsidRPr="00360991" w:rsidRDefault="006F0936" w:rsidP="003A7B8C">
      <w:pPr>
        <w:spacing w:after="0"/>
        <w:jc w:val="both"/>
        <w:rPr>
          <w:rFonts w:ascii="Arial" w:hAnsi="Arial" w:cs="Arial"/>
          <w:bCs/>
          <w:color w:val="000000"/>
          <w:sz w:val="18"/>
          <w:szCs w:val="18"/>
          <w:lang w:val="en-US"/>
        </w:rPr>
      </w:pPr>
    </w:p>
    <w:p w:rsidR="003A7B8C" w:rsidRDefault="003A7B8C" w:rsidP="003A7B8C">
      <w:pPr>
        <w:spacing w:after="0"/>
        <w:jc w:val="both"/>
        <w:rPr>
          <w:rFonts w:ascii="Arial" w:hAnsi="Arial" w:cs="Arial"/>
          <w:bCs/>
          <w:color w:val="000000"/>
          <w:sz w:val="18"/>
          <w:szCs w:val="18"/>
          <w:lang w:val="en-US"/>
        </w:rPr>
      </w:pPr>
      <w:r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ab/>
      </w:r>
      <w:r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ab/>
      </w:r>
      <w:r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ab/>
      </w:r>
      <w:r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ab/>
      </w:r>
      <w:r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ab/>
      </w:r>
      <w:r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ab/>
      </w:r>
      <w:r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ab/>
      </w:r>
      <w:r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ab/>
        <w:t xml:space="preserve">               </w:t>
      </w:r>
      <w:r w:rsidR="00FD6740"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ab/>
      </w:r>
      <w:r w:rsidR="00FD6740"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ab/>
      </w:r>
      <w:r w:rsidR="00FD6740"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ab/>
      </w:r>
      <w:r w:rsidR="00FD6740"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ab/>
      </w:r>
      <w:r w:rsidR="00FD6740"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ab/>
      </w:r>
      <w:r w:rsidR="00FD6740"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ab/>
      </w:r>
      <w:r w:rsidR="006F0936">
        <w:rPr>
          <w:rFonts w:ascii="Arial" w:hAnsi="Arial" w:cs="Arial"/>
          <w:bCs/>
          <w:color w:val="000000"/>
          <w:sz w:val="18"/>
          <w:szCs w:val="18"/>
          <w:lang w:val="en-US"/>
        </w:rPr>
        <w:t xml:space="preserve">    </w:t>
      </w:r>
      <w:r w:rsidR="00FD6740"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 xml:space="preserve">     </w:t>
      </w:r>
      <w:r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 xml:space="preserve">Goran Gržančić, </w:t>
      </w:r>
      <w:proofErr w:type="spellStart"/>
      <w:r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>dr.med</w:t>
      </w:r>
      <w:proofErr w:type="spellEnd"/>
      <w:r w:rsidRPr="00360991">
        <w:rPr>
          <w:rFonts w:ascii="Arial" w:hAnsi="Arial" w:cs="Arial"/>
          <w:bCs/>
          <w:color w:val="000000"/>
          <w:sz w:val="18"/>
          <w:szCs w:val="18"/>
          <w:lang w:val="en-US"/>
        </w:rPr>
        <w:t>.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111"/>
      </w:tblGrid>
      <w:tr w:rsidR="006F0936" w:rsidRPr="006F0936" w:rsidTr="006F0936">
        <w:trPr>
          <w:cantSplit/>
          <w:trHeight w:val="283"/>
        </w:trPr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936" w:rsidRPr="006F0936" w:rsidRDefault="006F0936" w:rsidP="006F0936">
            <w:pPr>
              <w:keepNext/>
              <w:autoSpaceDN w:val="0"/>
              <w:spacing w:after="0" w:line="240" w:lineRule="auto"/>
              <w:jc w:val="both"/>
              <w:textAlignment w:val="baseline"/>
              <w:outlineLvl w:val="0"/>
              <w:rPr>
                <w:rFonts w:ascii="Arial" w:hAnsi="Arial" w:cs="Arial"/>
                <w:sz w:val="18"/>
                <w:szCs w:val="18"/>
                <w:lang w:val="en-US" w:eastAsia="hr-HR"/>
              </w:rPr>
            </w:pPr>
            <w:r w:rsidRPr="006F0936">
              <w:rPr>
                <w:rFonts w:ascii="Arial" w:hAnsi="Arial" w:cs="Arial"/>
                <w:sz w:val="18"/>
                <w:szCs w:val="18"/>
                <w:lang w:val="en-US"/>
              </w:rPr>
              <w:t>KLASA: 021-05/20-01/7</w:t>
            </w:r>
          </w:p>
        </w:tc>
      </w:tr>
      <w:tr w:rsidR="006F0936" w:rsidRPr="006F0936" w:rsidTr="006F0936">
        <w:trPr>
          <w:cantSplit/>
          <w:trHeight w:val="268"/>
        </w:trPr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936" w:rsidRPr="006F0936" w:rsidRDefault="006F0936" w:rsidP="006F0936">
            <w:pPr>
              <w:keepNext/>
              <w:autoSpaceDN w:val="0"/>
              <w:spacing w:after="0" w:line="240" w:lineRule="auto"/>
              <w:jc w:val="both"/>
              <w:textAlignment w:val="baseline"/>
              <w:outlineLvl w:val="0"/>
              <w:rPr>
                <w:rFonts w:ascii="Arial" w:hAnsi="Arial" w:cs="Arial"/>
                <w:sz w:val="18"/>
                <w:szCs w:val="18"/>
                <w:lang w:val="en-US" w:eastAsia="hr-HR"/>
              </w:rPr>
            </w:pPr>
            <w:r w:rsidRPr="006F0936">
              <w:rPr>
                <w:rFonts w:ascii="Arial" w:hAnsi="Arial" w:cs="Arial"/>
                <w:sz w:val="18"/>
                <w:szCs w:val="18"/>
                <w:lang w:val="en-US"/>
              </w:rPr>
              <w:t>URBROJ: 2142-02-01-20-4</w:t>
            </w:r>
          </w:p>
        </w:tc>
      </w:tr>
      <w:tr w:rsidR="006F0936" w:rsidRPr="006F0936" w:rsidTr="006F0936">
        <w:trPr>
          <w:cantSplit/>
          <w:trHeight w:val="806"/>
        </w:trPr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936" w:rsidRPr="006F0936" w:rsidRDefault="006F0936" w:rsidP="006F0936">
            <w:pPr>
              <w:keepNext/>
              <w:autoSpaceDN w:val="0"/>
              <w:spacing w:after="0" w:line="240" w:lineRule="auto"/>
              <w:jc w:val="both"/>
              <w:textAlignment w:val="baseline"/>
              <w:outlineLvl w:val="0"/>
              <w:rPr>
                <w:rFonts w:ascii="Arial" w:hAnsi="Arial" w:cs="Arial"/>
                <w:sz w:val="18"/>
                <w:szCs w:val="18"/>
                <w:lang w:val="en-US" w:eastAsia="hr-HR"/>
              </w:rPr>
            </w:pPr>
            <w:r w:rsidRPr="006F0936">
              <w:rPr>
                <w:rFonts w:ascii="Arial" w:hAnsi="Arial" w:cs="Arial"/>
                <w:sz w:val="18"/>
                <w:szCs w:val="18"/>
                <w:lang w:val="en-US"/>
              </w:rPr>
              <w:t xml:space="preserve">Punat, 29. </w:t>
            </w:r>
            <w:proofErr w:type="spellStart"/>
            <w:r w:rsidRPr="006F0936">
              <w:rPr>
                <w:rFonts w:ascii="Arial" w:hAnsi="Arial" w:cs="Arial"/>
                <w:sz w:val="18"/>
                <w:szCs w:val="18"/>
                <w:lang w:val="en-US"/>
              </w:rPr>
              <w:t>rujna</w:t>
            </w:r>
            <w:proofErr w:type="spellEnd"/>
            <w:r w:rsidRPr="006F0936">
              <w:rPr>
                <w:rFonts w:ascii="Arial" w:hAnsi="Arial" w:cs="Arial"/>
                <w:sz w:val="18"/>
                <w:szCs w:val="18"/>
                <w:lang w:val="en-US"/>
              </w:rPr>
              <w:t xml:space="preserve"> 2020. </w:t>
            </w:r>
            <w:proofErr w:type="spellStart"/>
            <w:r w:rsidRPr="006F0936">
              <w:rPr>
                <w:rFonts w:ascii="Arial" w:hAnsi="Arial" w:cs="Arial"/>
                <w:sz w:val="18"/>
                <w:szCs w:val="18"/>
                <w:lang w:val="en-US"/>
              </w:rPr>
              <w:t>godine</w:t>
            </w:r>
            <w:proofErr w:type="spellEnd"/>
            <w:r w:rsidRPr="006F0936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</w:tr>
    </w:tbl>
    <w:p w:rsidR="006F0936" w:rsidRPr="00360991" w:rsidRDefault="006F0936" w:rsidP="003A7B8C">
      <w:pPr>
        <w:spacing w:after="0"/>
        <w:jc w:val="both"/>
        <w:rPr>
          <w:sz w:val="18"/>
          <w:szCs w:val="18"/>
        </w:rPr>
      </w:pPr>
    </w:p>
    <w:sectPr w:rsidR="006F0936" w:rsidRPr="00360991" w:rsidSect="00FD674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426FB"/>
    <w:multiLevelType w:val="multilevel"/>
    <w:tmpl w:val="0330898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B120010"/>
    <w:multiLevelType w:val="hybridMultilevel"/>
    <w:tmpl w:val="0FF0C0A8"/>
    <w:lvl w:ilvl="0" w:tplc="532628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33390"/>
    <w:multiLevelType w:val="multilevel"/>
    <w:tmpl w:val="9B7679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1E4B03"/>
    <w:multiLevelType w:val="multilevel"/>
    <w:tmpl w:val="0330898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515209A"/>
    <w:multiLevelType w:val="multilevel"/>
    <w:tmpl w:val="D79C3E3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5EC60C7"/>
    <w:multiLevelType w:val="multilevel"/>
    <w:tmpl w:val="F58A3C1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177474"/>
    <w:multiLevelType w:val="multilevel"/>
    <w:tmpl w:val="AF66782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0E1F"/>
    <w:rsid w:val="000328A0"/>
    <w:rsid w:val="00070CB1"/>
    <w:rsid w:val="000C0B6B"/>
    <w:rsid w:val="000D64BD"/>
    <w:rsid w:val="001776F6"/>
    <w:rsid w:val="001B41CC"/>
    <w:rsid w:val="0023396E"/>
    <w:rsid w:val="00252286"/>
    <w:rsid w:val="002874B7"/>
    <w:rsid w:val="002A078A"/>
    <w:rsid w:val="002B67F6"/>
    <w:rsid w:val="002E4315"/>
    <w:rsid w:val="002F37D4"/>
    <w:rsid w:val="00304CA5"/>
    <w:rsid w:val="00360991"/>
    <w:rsid w:val="00372B4E"/>
    <w:rsid w:val="00373C3E"/>
    <w:rsid w:val="00397BBE"/>
    <w:rsid w:val="003A7B8C"/>
    <w:rsid w:val="003E294F"/>
    <w:rsid w:val="0041665C"/>
    <w:rsid w:val="004347AE"/>
    <w:rsid w:val="00443E79"/>
    <w:rsid w:val="004B05A0"/>
    <w:rsid w:val="004C1DDD"/>
    <w:rsid w:val="004C33CB"/>
    <w:rsid w:val="005509CF"/>
    <w:rsid w:val="0055276B"/>
    <w:rsid w:val="00564731"/>
    <w:rsid w:val="00573F87"/>
    <w:rsid w:val="005D40AD"/>
    <w:rsid w:val="00670E5E"/>
    <w:rsid w:val="006A18B3"/>
    <w:rsid w:val="006F0936"/>
    <w:rsid w:val="006F6D47"/>
    <w:rsid w:val="00707441"/>
    <w:rsid w:val="00722DAD"/>
    <w:rsid w:val="00732B70"/>
    <w:rsid w:val="00740CCD"/>
    <w:rsid w:val="007828F7"/>
    <w:rsid w:val="00795F54"/>
    <w:rsid w:val="007A2A4D"/>
    <w:rsid w:val="007E113C"/>
    <w:rsid w:val="00802D43"/>
    <w:rsid w:val="00815E99"/>
    <w:rsid w:val="00831974"/>
    <w:rsid w:val="008435CD"/>
    <w:rsid w:val="00867F0C"/>
    <w:rsid w:val="008866C4"/>
    <w:rsid w:val="00894AB4"/>
    <w:rsid w:val="008A196B"/>
    <w:rsid w:val="008C1100"/>
    <w:rsid w:val="008D4171"/>
    <w:rsid w:val="008D4172"/>
    <w:rsid w:val="009155FF"/>
    <w:rsid w:val="009300C0"/>
    <w:rsid w:val="009525DB"/>
    <w:rsid w:val="009914D0"/>
    <w:rsid w:val="009A4ECB"/>
    <w:rsid w:val="009A5306"/>
    <w:rsid w:val="009B469E"/>
    <w:rsid w:val="009B5E69"/>
    <w:rsid w:val="009D31E7"/>
    <w:rsid w:val="009E1021"/>
    <w:rsid w:val="009F34AA"/>
    <w:rsid w:val="009F65E6"/>
    <w:rsid w:val="00A20E1F"/>
    <w:rsid w:val="00A640AB"/>
    <w:rsid w:val="00A94891"/>
    <w:rsid w:val="00A974C1"/>
    <w:rsid w:val="00AE5C0F"/>
    <w:rsid w:val="00B331A4"/>
    <w:rsid w:val="00B376A5"/>
    <w:rsid w:val="00B45C83"/>
    <w:rsid w:val="00B8461B"/>
    <w:rsid w:val="00BB187E"/>
    <w:rsid w:val="00BC277D"/>
    <w:rsid w:val="00BD3388"/>
    <w:rsid w:val="00C350E9"/>
    <w:rsid w:val="00C356F1"/>
    <w:rsid w:val="00C50667"/>
    <w:rsid w:val="00C63E2D"/>
    <w:rsid w:val="00C86FA9"/>
    <w:rsid w:val="00C97259"/>
    <w:rsid w:val="00CB04E6"/>
    <w:rsid w:val="00DF382F"/>
    <w:rsid w:val="00E47C01"/>
    <w:rsid w:val="00E53502"/>
    <w:rsid w:val="00E93619"/>
    <w:rsid w:val="00E95678"/>
    <w:rsid w:val="00EA58FD"/>
    <w:rsid w:val="00EC438E"/>
    <w:rsid w:val="00EC463B"/>
    <w:rsid w:val="00EE627A"/>
    <w:rsid w:val="00EF584D"/>
    <w:rsid w:val="00F22BA4"/>
    <w:rsid w:val="00F34791"/>
    <w:rsid w:val="00F641CD"/>
    <w:rsid w:val="00FA004A"/>
    <w:rsid w:val="00FB42B1"/>
    <w:rsid w:val="00FD51FC"/>
    <w:rsid w:val="00FD6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E1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A20E1F"/>
    <w:pPr>
      <w:suppressAutoHyphens/>
      <w:autoSpaceDN w:val="0"/>
      <w:spacing w:after="160" w:line="240" w:lineRule="auto"/>
      <w:ind w:left="720"/>
      <w:textAlignment w:val="baseline"/>
    </w:pPr>
  </w:style>
  <w:style w:type="character" w:styleId="Hyperlink">
    <w:name w:val="Hyperlink"/>
    <w:uiPriority w:val="99"/>
    <w:semiHidden/>
    <w:unhideWhenUsed/>
    <w:rsid w:val="00A974C1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A974C1"/>
    <w:rPr>
      <w:color w:val="954F72"/>
      <w:u w:val="single"/>
    </w:rPr>
  </w:style>
  <w:style w:type="paragraph" w:customStyle="1" w:styleId="msonormal0">
    <w:name w:val="msonormal"/>
    <w:basedOn w:val="Normal"/>
    <w:rsid w:val="00A974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A974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6">
    <w:name w:val="xl66"/>
    <w:basedOn w:val="Normal"/>
    <w:rsid w:val="00A974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7">
    <w:name w:val="xl67"/>
    <w:basedOn w:val="Normal"/>
    <w:rsid w:val="00A974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8">
    <w:name w:val="xl68"/>
    <w:basedOn w:val="Normal"/>
    <w:rsid w:val="00A974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A974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A974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1">
    <w:name w:val="xl71"/>
    <w:basedOn w:val="Normal"/>
    <w:rsid w:val="00A974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72">
    <w:name w:val="xl72"/>
    <w:basedOn w:val="Normal"/>
    <w:rsid w:val="00A974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73">
    <w:name w:val="xl73"/>
    <w:basedOn w:val="Normal"/>
    <w:rsid w:val="00A974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472C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74">
    <w:name w:val="xl74"/>
    <w:basedOn w:val="Normal"/>
    <w:rsid w:val="00A974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472C4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5">
    <w:name w:val="xl75"/>
    <w:basedOn w:val="Normal"/>
    <w:rsid w:val="00A974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6">
    <w:name w:val="xl76"/>
    <w:basedOn w:val="Normal"/>
    <w:rsid w:val="00A974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472C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77">
    <w:name w:val="xl77"/>
    <w:basedOn w:val="Normal"/>
    <w:rsid w:val="00A974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8">
    <w:name w:val="xl78"/>
    <w:basedOn w:val="Normal"/>
    <w:rsid w:val="00CB0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9">
    <w:name w:val="xl79"/>
    <w:basedOn w:val="Normal"/>
    <w:rsid w:val="00CB0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0">
    <w:name w:val="xl80"/>
    <w:basedOn w:val="Normal"/>
    <w:rsid w:val="00CB0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81">
    <w:name w:val="xl81"/>
    <w:basedOn w:val="Normal"/>
    <w:rsid w:val="00CB0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82">
    <w:name w:val="xl82"/>
    <w:basedOn w:val="Normal"/>
    <w:rsid w:val="00CB0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3">
    <w:name w:val="xl83"/>
    <w:basedOn w:val="Normal"/>
    <w:rsid w:val="00CB0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4">
    <w:name w:val="xl84"/>
    <w:basedOn w:val="Normal"/>
    <w:rsid w:val="00CB0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5">
    <w:name w:val="xl85"/>
    <w:basedOn w:val="Normal"/>
    <w:rsid w:val="00CB0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6">
    <w:name w:val="xl86"/>
    <w:basedOn w:val="Normal"/>
    <w:rsid w:val="00CB0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87">
    <w:name w:val="xl87"/>
    <w:basedOn w:val="Normal"/>
    <w:rsid w:val="00CB0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sz w:val="16"/>
      <w:szCs w:val="16"/>
      <w:lang w:eastAsia="hr-HR"/>
    </w:rPr>
  </w:style>
  <w:style w:type="paragraph" w:customStyle="1" w:styleId="xl88">
    <w:name w:val="xl88"/>
    <w:basedOn w:val="Normal"/>
    <w:rsid w:val="00CB0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333333"/>
      <w:sz w:val="16"/>
      <w:szCs w:val="16"/>
      <w:lang w:eastAsia="hr-HR"/>
    </w:rPr>
  </w:style>
  <w:style w:type="paragraph" w:customStyle="1" w:styleId="xl89">
    <w:name w:val="xl89"/>
    <w:basedOn w:val="Normal"/>
    <w:rsid w:val="00CB0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sz w:val="16"/>
      <w:szCs w:val="16"/>
      <w:lang w:eastAsia="hr-HR"/>
    </w:rPr>
  </w:style>
  <w:style w:type="paragraph" w:customStyle="1" w:styleId="xl90">
    <w:name w:val="xl90"/>
    <w:basedOn w:val="Normal"/>
    <w:rsid w:val="00CB0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91">
    <w:name w:val="xl91"/>
    <w:basedOn w:val="Normal"/>
    <w:rsid w:val="00CB0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2">
    <w:name w:val="xl92"/>
    <w:basedOn w:val="Normal"/>
    <w:rsid w:val="00CB0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472C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93">
    <w:name w:val="xl93"/>
    <w:basedOn w:val="Normal"/>
    <w:rsid w:val="00CB0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472C4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4">
    <w:name w:val="xl94"/>
    <w:basedOn w:val="Normal"/>
    <w:rsid w:val="000D64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95">
    <w:name w:val="xl95"/>
    <w:basedOn w:val="Normal"/>
    <w:rsid w:val="000D64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96">
    <w:name w:val="xl96"/>
    <w:basedOn w:val="Normal"/>
    <w:rsid w:val="000D64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97">
    <w:name w:val="xl97"/>
    <w:basedOn w:val="Normal"/>
    <w:rsid w:val="000D64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98">
    <w:name w:val="xl98"/>
    <w:basedOn w:val="Normal"/>
    <w:rsid w:val="000D64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99">
    <w:name w:val="xl99"/>
    <w:basedOn w:val="Normal"/>
    <w:rsid w:val="000D64BD"/>
    <w:pPr>
      <w:pBdr>
        <w:top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00">
    <w:name w:val="xl100"/>
    <w:basedOn w:val="Normal"/>
    <w:rsid w:val="000D6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01">
    <w:name w:val="xl101"/>
    <w:basedOn w:val="Normal"/>
    <w:rsid w:val="000D64BD"/>
    <w:pPr>
      <w:pBdr>
        <w:top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02">
    <w:name w:val="xl102"/>
    <w:basedOn w:val="Normal"/>
    <w:rsid w:val="000D64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03">
    <w:name w:val="xl103"/>
    <w:basedOn w:val="Normal"/>
    <w:rsid w:val="000D64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04">
    <w:name w:val="xl104"/>
    <w:basedOn w:val="Normal"/>
    <w:rsid w:val="000D64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5">
    <w:name w:val="xl105"/>
    <w:basedOn w:val="Normal"/>
    <w:rsid w:val="000D64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06">
    <w:name w:val="xl106"/>
    <w:basedOn w:val="Normal"/>
    <w:rsid w:val="000D64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07">
    <w:name w:val="xl107"/>
    <w:basedOn w:val="Normal"/>
    <w:rsid w:val="000D64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8">
    <w:name w:val="xl108"/>
    <w:basedOn w:val="Normal"/>
    <w:rsid w:val="000D64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9">
    <w:name w:val="xl109"/>
    <w:basedOn w:val="Normal"/>
    <w:rsid w:val="000D64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0">
    <w:name w:val="xl110"/>
    <w:basedOn w:val="Normal"/>
    <w:rsid w:val="000D64BD"/>
    <w:pPr>
      <w:pBdr>
        <w:top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1">
    <w:name w:val="xl111"/>
    <w:basedOn w:val="Normal"/>
    <w:rsid w:val="000D64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2">
    <w:name w:val="xl112"/>
    <w:basedOn w:val="Normal"/>
    <w:rsid w:val="000D64BD"/>
    <w:pPr>
      <w:pBdr>
        <w:top w:val="single" w:sz="4" w:space="0" w:color="auto"/>
        <w:bottom w:val="single" w:sz="4" w:space="0" w:color="auto"/>
      </w:pBdr>
      <w:shd w:val="clear" w:color="000000" w:fill="8DB4E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3">
    <w:name w:val="xl113"/>
    <w:basedOn w:val="Normal"/>
    <w:rsid w:val="000D6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4">
    <w:name w:val="xl114"/>
    <w:basedOn w:val="Normal"/>
    <w:rsid w:val="000D64BD"/>
    <w:pPr>
      <w:pBdr>
        <w:top w:val="single" w:sz="4" w:space="0" w:color="auto"/>
        <w:bottom w:val="single" w:sz="4" w:space="0" w:color="auto"/>
      </w:pBdr>
      <w:shd w:val="clear" w:color="000000" w:fill="8DB4E3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5">
    <w:name w:val="xl115"/>
    <w:basedOn w:val="Normal"/>
    <w:rsid w:val="000D64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0D64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3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0D64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0D6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119">
    <w:name w:val="xl119"/>
    <w:basedOn w:val="Normal"/>
    <w:rsid w:val="000D64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120">
    <w:name w:val="xl120"/>
    <w:basedOn w:val="Normal"/>
    <w:rsid w:val="000D6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0D6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2">
    <w:name w:val="xl122"/>
    <w:basedOn w:val="Normal"/>
    <w:rsid w:val="000D6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3">
    <w:name w:val="xl123"/>
    <w:basedOn w:val="Normal"/>
    <w:rsid w:val="000D6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0D6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5">
    <w:name w:val="xl125"/>
    <w:basedOn w:val="Normal"/>
    <w:rsid w:val="000D6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6">
    <w:name w:val="xl126"/>
    <w:basedOn w:val="Normal"/>
    <w:rsid w:val="000D6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7">
    <w:name w:val="xl127"/>
    <w:basedOn w:val="Normal"/>
    <w:rsid w:val="000D64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B835A-8DA4-4186-AC03-E4787F7E0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10887</Words>
  <Characters>62057</Characters>
  <Application>Microsoft Office Word</Application>
  <DocSecurity>0</DocSecurity>
  <Lines>517</Lines>
  <Paragraphs>145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Vedrana Brusić</dc:creator>
  <cp:lastModifiedBy>Elfrida Mahulja</cp:lastModifiedBy>
  <cp:revision>2</cp:revision>
  <dcterms:created xsi:type="dcterms:W3CDTF">2020-10-01T06:18:00Z</dcterms:created>
  <dcterms:modified xsi:type="dcterms:W3CDTF">2020-10-01T06:18:00Z</dcterms:modified>
</cp:coreProperties>
</file>